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11" w:rsidRDefault="00452311" w:rsidP="00452311">
      <w:pPr>
        <w:spacing w:line="216" w:lineRule="auto"/>
        <w:rPr>
          <w:rFonts w:ascii="Garamond" w:hAnsi="Garamond" w:cs="Simplified Arabic"/>
          <w:b/>
          <w:bCs/>
          <w:sz w:val="28"/>
          <w:szCs w:val="28"/>
          <w:u w:val="thick"/>
          <w:rtl/>
        </w:rPr>
      </w:pPr>
      <w:r w:rsidRPr="00CD1E6C">
        <w:rPr>
          <w:rFonts w:ascii="Garamond" w:eastAsia="Arial Unicode MS" w:hAnsi="Garamond" w:cs="Arial Unicode MS"/>
          <w:b/>
          <w:bCs/>
          <w:sz w:val="28"/>
          <w:szCs w:val="28"/>
          <w:rtl/>
        </w:rPr>
        <w:t>محمــــد فتحـي الشحــات علـ</w:t>
      </w:r>
      <w:r w:rsidRPr="00CD1E6C">
        <w:rPr>
          <w:rFonts w:ascii="Garamond" w:eastAsia="Arial Unicode MS" w:hAnsi="Garamond" w:cs="Arial Unicode MS" w:hint="cs"/>
          <w:b/>
          <w:bCs/>
          <w:sz w:val="28"/>
          <w:szCs w:val="28"/>
          <w:rtl/>
        </w:rPr>
        <w:t xml:space="preserve">ي - </w:t>
      </w:r>
      <w:r w:rsidRPr="00CD1E6C">
        <w:rPr>
          <w:rFonts w:ascii="Arial Unicode MS" w:eastAsia="Arial Unicode MS" w:hAnsi="Arial Unicode MS" w:cs="Arial Unicode MS" w:hint="cs"/>
          <w:b/>
          <w:bCs/>
          <w:sz w:val="28"/>
          <w:szCs w:val="28"/>
          <w:rtl/>
        </w:rPr>
        <w:t xml:space="preserve">مـدرس بقسـم المحاسبـة </w:t>
      </w:r>
      <w:r w:rsidRPr="00CD1E6C">
        <w:rPr>
          <w:rFonts w:ascii="Arial Unicode MS" w:eastAsia="Arial Unicode MS" w:hAnsi="Arial Unicode MS" w:cs="Arial Unicode MS"/>
          <w:b/>
          <w:bCs/>
          <w:sz w:val="28"/>
          <w:szCs w:val="28"/>
          <w:rtl/>
        </w:rPr>
        <w:t>–</w:t>
      </w:r>
      <w:r w:rsidRPr="00CD1E6C">
        <w:rPr>
          <w:rFonts w:ascii="Arial Unicode MS" w:eastAsia="Arial Unicode MS" w:hAnsi="Arial Unicode MS" w:cs="Arial Unicode MS" w:hint="cs"/>
          <w:b/>
          <w:bCs/>
          <w:sz w:val="28"/>
          <w:szCs w:val="28"/>
          <w:rtl/>
        </w:rPr>
        <w:t xml:space="preserve"> كلية التجـارة </w:t>
      </w:r>
      <w:r w:rsidRPr="00CD1E6C">
        <w:rPr>
          <w:rFonts w:ascii="Arial Unicode MS" w:eastAsia="Arial Unicode MS" w:hAnsi="Arial Unicode MS" w:cs="Arial Unicode MS"/>
          <w:b/>
          <w:bCs/>
          <w:sz w:val="28"/>
          <w:szCs w:val="28"/>
          <w:rtl/>
        </w:rPr>
        <w:t>–</w:t>
      </w:r>
      <w:r w:rsidRPr="00CD1E6C">
        <w:rPr>
          <w:rFonts w:ascii="Arial Unicode MS" w:eastAsia="Arial Unicode MS" w:hAnsi="Arial Unicode MS" w:cs="Arial Unicode MS" w:hint="cs"/>
          <w:b/>
          <w:bCs/>
          <w:sz w:val="28"/>
          <w:szCs w:val="28"/>
          <w:rtl/>
        </w:rPr>
        <w:t xml:space="preserve"> جامعة بنها</w:t>
      </w:r>
    </w:p>
    <w:p w:rsidR="00452311" w:rsidRPr="00CD1E6C" w:rsidRDefault="00452311" w:rsidP="00452311">
      <w:pPr>
        <w:spacing w:line="216" w:lineRule="auto"/>
        <w:rPr>
          <w:rFonts w:ascii="Garamond" w:hAnsi="Garamond" w:cs="Simplified Arabic"/>
          <w:b/>
          <w:bCs/>
          <w:sz w:val="28"/>
          <w:szCs w:val="28"/>
          <w:u w:val="thick"/>
          <w:rtl/>
        </w:rPr>
      </w:pPr>
    </w:p>
    <w:tbl>
      <w:tblPr>
        <w:tblStyle w:val="TableGrid"/>
        <w:tblpPr w:leftFromText="180" w:rightFromText="180" w:vertAnchor="text" w:horzAnchor="margin" w:tblpY="1"/>
        <w:bidiVisual/>
        <w:tblW w:w="9923" w:type="dxa"/>
        <w:tblInd w:w="-125" w:type="dxa"/>
        <w:tblLook w:val="04A0" w:firstRow="1" w:lastRow="0" w:firstColumn="1" w:lastColumn="0" w:noHBand="0" w:noVBand="1"/>
      </w:tblPr>
      <w:tblGrid>
        <w:gridCol w:w="2432"/>
        <w:gridCol w:w="7491"/>
      </w:tblGrid>
      <w:tr w:rsidR="00452311" w:rsidRPr="00490014" w:rsidTr="00B03BF4">
        <w:tc>
          <w:tcPr>
            <w:tcW w:w="2432" w:type="dxa"/>
          </w:tcPr>
          <w:p w:rsidR="00452311" w:rsidRPr="00490014" w:rsidRDefault="00452311" w:rsidP="00452311">
            <w:pPr>
              <w:pStyle w:val="Heading1"/>
              <w:spacing w:after="120" w:line="216" w:lineRule="auto"/>
              <w:jc w:val="left"/>
              <w:outlineLvl w:val="0"/>
              <w:rPr>
                <w:rFonts w:ascii="Garamond" w:hAnsi="Garamond" w:cs="Simplified Arabic"/>
                <w:color w:val="auto"/>
                <w:sz w:val="28"/>
                <w:szCs w:val="28"/>
                <w:rtl/>
              </w:rPr>
            </w:pPr>
            <w:r w:rsidRPr="00490014">
              <w:rPr>
                <w:rFonts w:ascii="Garamond" w:hAnsi="Garamond" w:cs="Simplified Arabic"/>
                <w:color w:val="auto"/>
                <w:sz w:val="28"/>
                <w:szCs w:val="28"/>
                <w:rtl/>
              </w:rPr>
              <w:t>رقم البحث بالقائمة/ نوعه</w:t>
            </w:r>
          </w:p>
        </w:tc>
        <w:tc>
          <w:tcPr>
            <w:tcW w:w="7491" w:type="dxa"/>
          </w:tcPr>
          <w:p w:rsidR="00452311" w:rsidRPr="00490014" w:rsidRDefault="00452311" w:rsidP="00452311">
            <w:pPr>
              <w:pStyle w:val="Heading1"/>
              <w:spacing w:after="120" w:line="216" w:lineRule="auto"/>
              <w:jc w:val="left"/>
              <w:outlineLvl w:val="0"/>
              <w:rPr>
                <w:rFonts w:ascii="Garamond" w:hAnsi="Garamond" w:cs="Simplified Arabic"/>
                <w:color w:val="auto"/>
                <w:sz w:val="28"/>
                <w:szCs w:val="28"/>
              </w:rPr>
            </w:pPr>
            <w:r w:rsidRPr="00490014">
              <w:rPr>
                <w:rFonts w:ascii="Garamond" w:hAnsi="Garamond" w:cs="Simplified Arabic"/>
                <w:color w:val="auto"/>
                <w:sz w:val="28"/>
                <w:szCs w:val="28"/>
              </w:rPr>
              <w:t>1/ individual</w:t>
            </w:r>
          </w:p>
        </w:tc>
      </w:tr>
      <w:tr w:rsidR="00452311" w:rsidRPr="00490014" w:rsidTr="00B03BF4">
        <w:trPr>
          <w:trHeight w:val="923"/>
        </w:trPr>
        <w:tc>
          <w:tcPr>
            <w:tcW w:w="2432" w:type="dxa"/>
          </w:tcPr>
          <w:p w:rsidR="00452311" w:rsidRPr="00490014" w:rsidRDefault="00452311" w:rsidP="00452311">
            <w:pPr>
              <w:pStyle w:val="Heading1"/>
              <w:spacing w:after="120" w:line="216" w:lineRule="auto"/>
              <w:jc w:val="left"/>
              <w:outlineLvl w:val="0"/>
              <w:rPr>
                <w:rFonts w:ascii="Garamond" w:hAnsi="Garamond" w:cs="Simplified Arabic"/>
                <w:color w:val="auto"/>
                <w:sz w:val="28"/>
                <w:szCs w:val="28"/>
                <w:rtl/>
              </w:rPr>
            </w:pPr>
            <w:r w:rsidRPr="00490014">
              <w:rPr>
                <w:rFonts w:ascii="Garamond" w:hAnsi="Garamond" w:cs="Simplified Arabic"/>
                <w:color w:val="auto"/>
                <w:sz w:val="28"/>
                <w:szCs w:val="28"/>
                <w:rtl/>
              </w:rPr>
              <w:t xml:space="preserve">عنوان البحث            </w:t>
            </w:r>
          </w:p>
        </w:tc>
        <w:tc>
          <w:tcPr>
            <w:tcW w:w="7491" w:type="dxa"/>
          </w:tcPr>
          <w:p w:rsidR="00452311" w:rsidRPr="00490014" w:rsidRDefault="00452311" w:rsidP="00452311">
            <w:pPr>
              <w:autoSpaceDE w:val="0"/>
              <w:autoSpaceDN w:val="0"/>
              <w:bidi w:val="0"/>
              <w:adjustRightInd w:val="0"/>
              <w:jc w:val="center"/>
              <w:rPr>
                <w:rFonts w:ascii="Garamond" w:hAnsi="Garamond" w:cs="Garamond,Bold"/>
                <w:sz w:val="28"/>
                <w:szCs w:val="28"/>
              </w:rPr>
            </w:pPr>
            <w:r w:rsidRPr="00490014">
              <w:rPr>
                <w:rFonts w:ascii="Garamond" w:hAnsi="Garamond" w:cs="Garamond,Bold"/>
                <w:sz w:val="28"/>
                <w:szCs w:val="28"/>
              </w:rPr>
              <w:t>Balanced Scorecard (BSC) and Strategic Planning:</w:t>
            </w:r>
          </w:p>
          <w:p w:rsidR="00452311" w:rsidRPr="00490014" w:rsidRDefault="00452311" w:rsidP="00452311">
            <w:pPr>
              <w:autoSpaceDE w:val="0"/>
              <w:autoSpaceDN w:val="0"/>
              <w:bidi w:val="0"/>
              <w:adjustRightInd w:val="0"/>
              <w:jc w:val="center"/>
              <w:rPr>
                <w:rFonts w:ascii="Garamond" w:hAnsi="Garamond" w:cs="Garamond,Bold"/>
                <w:sz w:val="28"/>
                <w:szCs w:val="28"/>
              </w:rPr>
            </w:pPr>
            <w:r w:rsidRPr="00490014">
              <w:rPr>
                <w:rFonts w:ascii="Garamond" w:hAnsi="Garamond" w:cs="Garamond,Bold"/>
                <w:sz w:val="28"/>
                <w:szCs w:val="28"/>
              </w:rPr>
              <w:t>“A Reciprocal Relationship" The Case of Saudi Telecommunication Company (STC).</w:t>
            </w:r>
          </w:p>
        </w:tc>
      </w:tr>
      <w:tr w:rsidR="00452311" w:rsidRPr="00490014" w:rsidTr="00B03BF4">
        <w:tc>
          <w:tcPr>
            <w:tcW w:w="2432" w:type="dxa"/>
          </w:tcPr>
          <w:p w:rsidR="00452311" w:rsidRPr="00490014" w:rsidRDefault="00452311" w:rsidP="00452311">
            <w:pPr>
              <w:pStyle w:val="Heading1"/>
              <w:spacing w:after="120" w:line="216" w:lineRule="auto"/>
              <w:jc w:val="left"/>
              <w:outlineLvl w:val="0"/>
              <w:rPr>
                <w:rFonts w:ascii="Garamond" w:hAnsi="Garamond" w:cs="Simplified Arabic"/>
                <w:color w:val="auto"/>
                <w:sz w:val="28"/>
                <w:szCs w:val="28"/>
                <w:rtl/>
              </w:rPr>
            </w:pPr>
            <w:r w:rsidRPr="00490014">
              <w:rPr>
                <w:rFonts w:ascii="Garamond" w:hAnsi="Garamond" w:cs="Simplified Arabic"/>
                <w:color w:val="auto"/>
                <w:sz w:val="28"/>
                <w:szCs w:val="28"/>
                <w:rtl/>
              </w:rPr>
              <w:t>النشر</w:t>
            </w:r>
          </w:p>
        </w:tc>
        <w:tc>
          <w:tcPr>
            <w:tcW w:w="7491" w:type="dxa"/>
          </w:tcPr>
          <w:p w:rsidR="00452311" w:rsidRPr="00490014" w:rsidRDefault="00452311" w:rsidP="0035450D">
            <w:pPr>
              <w:spacing w:line="216" w:lineRule="auto"/>
              <w:rPr>
                <w:rFonts w:ascii="Garamond" w:hAnsi="Garamond" w:cs="Simplified Arabic"/>
                <w:sz w:val="28"/>
                <w:szCs w:val="28"/>
                <w:rtl/>
              </w:rPr>
            </w:pPr>
            <w:r w:rsidRPr="00490014">
              <w:rPr>
                <w:rFonts w:ascii="Garamond" w:hAnsi="Garamond" w:cs="Arabic Transparent"/>
                <w:sz w:val="28"/>
                <w:szCs w:val="28"/>
                <w:rtl/>
              </w:rPr>
              <w:t xml:space="preserve">المجلة المصرية للدراسات التجارية – كلية التجارة – جامعة المنصورة - العدد </w:t>
            </w:r>
            <w:r w:rsidR="0035450D" w:rsidRPr="00490014">
              <w:rPr>
                <w:rFonts w:ascii="Garamond" w:hAnsi="Garamond" w:cs="Arabic Transparent"/>
                <w:sz w:val="28"/>
                <w:szCs w:val="28"/>
                <w:rtl/>
              </w:rPr>
              <w:t>الرابع</w:t>
            </w:r>
            <w:r w:rsidRPr="00490014">
              <w:rPr>
                <w:rFonts w:ascii="Garamond" w:hAnsi="Garamond" w:cs="Arabic Transparent"/>
                <w:sz w:val="28"/>
                <w:szCs w:val="28"/>
                <w:rtl/>
              </w:rPr>
              <w:t xml:space="preserve"> – </w:t>
            </w:r>
            <w:r w:rsidRPr="00490014">
              <w:rPr>
                <w:rFonts w:ascii="Garamond" w:hAnsi="Garamond" w:cs="Simplified Arabic"/>
                <w:sz w:val="28"/>
                <w:szCs w:val="28"/>
                <w:rtl/>
              </w:rPr>
              <w:t>2011 .</w:t>
            </w:r>
          </w:p>
        </w:tc>
      </w:tr>
    </w:tbl>
    <w:p w:rsidR="00452311" w:rsidRDefault="00452311" w:rsidP="00DA3B12">
      <w:pPr>
        <w:spacing w:line="216" w:lineRule="auto"/>
        <w:jc w:val="right"/>
        <w:rPr>
          <w:rFonts w:cs="Simplified Arabic"/>
          <w:b/>
          <w:bCs/>
          <w:sz w:val="26"/>
          <w:szCs w:val="26"/>
          <w:u w:val="single"/>
        </w:rPr>
      </w:pPr>
    </w:p>
    <w:p w:rsidR="002B6768" w:rsidRPr="00B03BF4" w:rsidRDefault="002B6768" w:rsidP="00DA3B12">
      <w:pPr>
        <w:spacing w:line="216" w:lineRule="auto"/>
        <w:jc w:val="right"/>
        <w:rPr>
          <w:rFonts w:cs="Simplified Arabic"/>
          <w:b/>
          <w:bCs/>
          <w:sz w:val="28"/>
          <w:szCs w:val="28"/>
          <w:u w:val="single"/>
        </w:rPr>
      </w:pPr>
      <w:r w:rsidRPr="00B03BF4">
        <w:rPr>
          <w:rFonts w:cs="Simplified Arabic"/>
          <w:b/>
          <w:bCs/>
          <w:sz w:val="28"/>
          <w:szCs w:val="28"/>
          <w:u w:val="single"/>
        </w:rPr>
        <w:t xml:space="preserve">Abstract </w:t>
      </w:r>
    </w:p>
    <w:p w:rsidR="00484A32" w:rsidRPr="00A5683A" w:rsidRDefault="007F2F56" w:rsidP="00484A32">
      <w:pPr>
        <w:bidi w:val="0"/>
        <w:spacing w:line="216" w:lineRule="auto"/>
        <w:jc w:val="both"/>
        <w:rPr>
          <w:rFonts w:cs="Simplified Arabic"/>
          <w:b/>
          <w:bCs/>
          <w:lang w:bidi="ar-EG"/>
        </w:rPr>
      </w:pPr>
      <w:r>
        <w:rPr>
          <w:rFonts w:cs="Simplified Arabic"/>
          <w:b/>
          <w:bCs/>
        </w:rPr>
        <w:t xml:space="preserve">    </w:t>
      </w:r>
    </w:p>
    <w:p w:rsidR="00452311" w:rsidRPr="007F0A7B" w:rsidRDefault="00452311" w:rsidP="00452311">
      <w:pPr>
        <w:tabs>
          <w:tab w:val="left" w:pos="5400"/>
        </w:tabs>
        <w:ind w:right="-284"/>
        <w:jc w:val="right"/>
        <w:rPr>
          <w:rFonts w:ascii="Garamond" w:hAnsi="Garamond"/>
          <w:b/>
          <w:bCs/>
          <w:sz w:val="28"/>
          <w:szCs w:val="28"/>
        </w:rPr>
      </w:pPr>
      <w:r>
        <w:rPr>
          <w:rFonts w:ascii="Garamond" w:hAnsi="Garamond"/>
          <w:b/>
          <w:bCs/>
          <w:sz w:val="28"/>
          <w:szCs w:val="28"/>
        </w:rPr>
        <w:t xml:space="preserve"> (1) Introduction </w:t>
      </w:r>
      <w:r>
        <w:rPr>
          <w:rFonts w:ascii="Garamond" w:hAnsi="Garamond" w:hint="cs"/>
          <w:b/>
          <w:bCs/>
          <w:sz w:val="28"/>
          <w:szCs w:val="28"/>
          <w:rtl/>
        </w:rPr>
        <w:t xml:space="preserve"> </w:t>
      </w:r>
      <w:r>
        <w:rPr>
          <w:rFonts w:ascii="Garamond" w:hAnsi="Garamond"/>
          <w:b/>
          <w:bCs/>
          <w:sz w:val="28"/>
          <w:szCs w:val="28"/>
        </w:rPr>
        <w:t xml:space="preserve"> </w:t>
      </w:r>
      <w:r w:rsidRPr="007F0A7B">
        <w:rPr>
          <w:rFonts w:ascii="Garamond" w:hAnsi="Garamond"/>
          <w:b/>
          <w:bCs/>
          <w:sz w:val="28"/>
          <w:szCs w:val="28"/>
          <w:rtl/>
        </w:rPr>
        <w:t xml:space="preserve"> </w:t>
      </w:r>
    </w:p>
    <w:p w:rsidR="00452311" w:rsidRDefault="00452311" w:rsidP="00452311">
      <w:pPr>
        <w:pStyle w:val="Default"/>
        <w:spacing w:line="312" w:lineRule="auto"/>
        <w:ind w:firstLine="142"/>
        <w:jc w:val="both"/>
        <w:rPr>
          <w:rFonts w:cstheme="minorBidi"/>
          <w:sz w:val="28"/>
          <w:szCs w:val="28"/>
        </w:rPr>
      </w:pPr>
      <w:r>
        <w:t xml:space="preserve"> </w:t>
      </w:r>
      <w:r>
        <w:rPr>
          <w:sz w:val="28"/>
          <w:szCs w:val="28"/>
        </w:rPr>
        <w:t xml:space="preserve">  </w:t>
      </w:r>
      <w:r w:rsidRPr="00762D0E">
        <w:rPr>
          <w:sz w:val="28"/>
          <w:szCs w:val="28"/>
        </w:rPr>
        <w:t xml:space="preserve">Management accounting plays a fundamental role in supplementing managers with useful information to plan, examine, scrutinize and control their operations along with carrying out the decision-making process efficiently and effectively (Young, 1999). Accordingly, this has a tremendous impact on the entire organization’s profitability (Kaplan and Atkinson, 1998). To elaborate on the decision-making process, Mendoza and </w:t>
      </w:r>
      <w:proofErr w:type="spellStart"/>
      <w:r w:rsidRPr="00762D0E">
        <w:rPr>
          <w:sz w:val="28"/>
          <w:szCs w:val="28"/>
        </w:rPr>
        <w:t>Bescos</w:t>
      </w:r>
      <w:proofErr w:type="spellEnd"/>
      <w:r w:rsidRPr="00762D0E">
        <w:rPr>
          <w:sz w:val="28"/>
          <w:szCs w:val="28"/>
        </w:rPr>
        <w:t xml:space="preserve"> (2001) pointed out that </w:t>
      </w:r>
      <w:r w:rsidRPr="00762D0E">
        <w:rPr>
          <w:rFonts w:cstheme="minorBidi"/>
          <w:color w:val="auto"/>
          <w:sz w:val="28"/>
          <w:szCs w:val="28"/>
        </w:rPr>
        <w:t>information should have numerous characteristics, which allow managers to better identify problems and clearly understand their causes, in order to consider all existing alternatives.</w:t>
      </w:r>
      <w:r>
        <w:rPr>
          <w:rFonts w:cstheme="minorBidi"/>
          <w:color w:val="auto"/>
        </w:rPr>
        <w:t xml:space="preserve"> </w:t>
      </w:r>
      <w:r>
        <w:rPr>
          <w:sz w:val="28"/>
          <w:szCs w:val="28"/>
        </w:rPr>
        <w:t>In addition, based on the changes in the local and global business environment, most companies are trying to expand their perception to generate ways by which they can carry out competitive advantages simultaneously by improving the internal systems so as to monitor and control the companies' activities.</w:t>
      </w:r>
    </w:p>
    <w:p w:rsidR="00452311" w:rsidRDefault="00452311" w:rsidP="00452311">
      <w:pPr>
        <w:pStyle w:val="Default"/>
        <w:ind w:left="-142" w:firstLine="142"/>
        <w:jc w:val="both"/>
        <w:rPr>
          <w:rFonts w:cstheme="minorBidi"/>
          <w:sz w:val="28"/>
          <w:szCs w:val="28"/>
          <w:rtl/>
        </w:rPr>
      </w:pPr>
    </w:p>
    <w:p w:rsidR="00452311" w:rsidRPr="007F0A7B" w:rsidRDefault="00452311" w:rsidP="00452311">
      <w:pPr>
        <w:tabs>
          <w:tab w:val="left" w:pos="5400"/>
        </w:tabs>
        <w:ind w:right="-284"/>
        <w:jc w:val="right"/>
        <w:rPr>
          <w:rFonts w:ascii="Garamond" w:hAnsi="Garamond"/>
          <w:b/>
          <w:bCs/>
          <w:sz w:val="28"/>
          <w:szCs w:val="28"/>
        </w:rPr>
      </w:pPr>
      <w:r w:rsidRPr="007F0A7B">
        <w:rPr>
          <w:rFonts w:ascii="Garamond" w:hAnsi="Garamond"/>
          <w:b/>
          <w:bCs/>
          <w:sz w:val="28"/>
          <w:szCs w:val="28"/>
          <w:rtl/>
        </w:rPr>
        <w:t xml:space="preserve"> </w:t>
      </w:r>
      <w:r w:rsidRPr="007F0A7B">
        <w:rPr>
          <w:rFonts w:ascii="Garamond" w:hAnsi="Garamond"/>
          <w:b/>
          <w:bCs/>
          <w:sz w:val="28"/>
          <w:szCs w:val="28"/>
        </w:rPr>
        <w:t xml:space="preserve"> </w:t>
      </w:r>
      <w:r>
        <w:rPr>
          <w:rFonts w:ascii="Garamond" w:hAnsi="Garamond"/>
          <w:b/>
          <w:bCs/>
          <w:sz w:val="28"/>
          <w:szCs w:val="28"/>
        </w:rPr>
        <w:t xml:space="preserve"> </w:t>
      </w:r>
      <w:r w:rsidRPr="007F0A7B">
        <w:rPr>
          <w:rFonts w:ascii="Garamond" w:hAnsi="Garamond"/>
          <w:b/>
          <w:bCs/>
          <w:sz w:val="28"/>
          <w:szCs w:val="28"/>
        </w:rPr>
        <w:t xml:space="preserve">Background and Literature Review  </w:t>
      </w:r>
      <w:r w:rsidRPr="007F0A7B">
        <w:rPr>
          <w:rFonts w:ascii="Garamond" w:hAnsi="Garamond"/>
          <w:b/>
          <w:bCs/>
          <w:sz w:val="28"/>
          <w:szCs w:val="28"/>
          <w:rtl/>
        </w:rPr>
        <w:t>(</w:t>
      </w:r>
      <w:r w:rsidRPr="007F0A7B">
        <w:rPr>
          <w:rFonts w:ascii="Garamond" w:hAnsi="Garamond"/>
          <w:b/>
          <w:bCs/>
          <w:sz w:val="28"/>
          <w:szCs w:val="28"/>
        </w:rPr>
        <w:t>2</w:t>
      </w:r>
      <w:r w:rsidRPr="007F0A7B">
        <w:rPr>
          <w:rFonts w:ascii="Garamond" w:hAnsi="Garamond"/>
          <w:b/>
          <w:bCs/>
          <w:sz w:val="28"/>
          <w:szCs w:val="28"/>
          <w:rtl/>
        </w:rPr>
        <w:t xml:space="preserve">) </w:t>
      </w:r>
      <w:r>
        <w:rPr>
          <w:rFonts w:ascii="Garamond" w:hAnsi="Garamond" w:hint="cs"/>
          <w:b/>
          <w:bCs/>
          <w:sz w:val="28"/>
          <w:szCs w:val="28"/>
          <w:rtl/>
        </w:rPr>
        <w:t xml:space="preserve"> </w:t>
      </w:r>
      <w:r w:rsidRPr="007F0A7B">
        <w:rPr>
          <w:rFonts w:ascii="Garamond" w:hAnsi="Garamond"/>
          <w:b/>
          <w:bCs/>
          <w:sz w:val="28"/>
          <w:szCs w:val="28"/>
        </w:rPr>
        <w:t xml:space="preserve"> </w:t>
      </w:r>
    </w:p>
    <w:p w:rsidR="00452311" w:rsidRDefault="00452311" w:rsidP="00452311">
      <w:pPr>
        <w:pStyle w:val="Default"/>
        <w:spacing w:line="312" w:lineRule="auto"/>
        <w:jc w:val="both"/>
        <w:rPr>
          <w:sz w:val="28"/>
          <w:szCs w:val="28"/>
        </w:rPr>
      </w:pPr>
      <w:r w:rsidRPr="007F0A7B">
        <w:rPr>
          <w:b/>
          <w:bCs/>
          <w:sz w:val="28"/>
          <w:szCs w:val="28"/>
          <w:rtl/>
        </w:rPr>
        <w:t xml:space="preserve">  </w:t>
      </w:r>
      <w:r w:rsidRPr="007F0A7B">
        <w:rPr>
          <w:b/>
          <w:bCs/>
          <w:sz w:val="28"/>
          <w:szCs w:val="28"/>
        </w:rPr>
        <w:t xml:space="preserve">  </w:t>
      </w:r>
      <w:r>
        <w:rPr>
          <w:b/>
          <w:bCs/>
          <w:sz w:val="28"/>
          <w:szCs w:val="28"/>
        </w:rPr>
        <w:t xml:space="preserve"> </w:t>
      </w:r>
      <w:r>
        <w:rPr>
          <w:sz w:val="28"/>
          <w:szCs w:val="28"/>
        </w:rPr>
        <w:t xml:space="preserve"> </w:t>
      </w:r>
      <w:r w:rsidRPr="007F0A7B">
        <w:rPr>
          <w:sz w:val="28"/>
          <w:szCs w:val="28"/>
        </w:rPr>
        <w:t xml:space="preserve">A quite number of attempts can be seen in the literature discussed the theoretical and empirical aspects of BSC and strategic planning. Crabtree and </w:t>
      </w:r>
      <w:proofErr w:type="spellStart"/>
      <w:r w:rsidRPr="007F0A7B">
        <w:rPr>
          <w:sz w:val="28"/>
          <w:szCs w:val="28"/>
        </w:rPr>
        <w:t>DeBusk</w:t>
      </w:r>
      <w:proofErr w:type="spellEnd"/>
      <w:r w:rsidRPr="007F0A7B">
        <w:rPr>
          <w:sz w:val="28"/>
          <w:szCs w:val="28"/>
        </w:rPr>
        <w:t xml:space="preserve"> (2008) referred to the core meaning of BSC as they mention that BSC includes key measures relating organizational performance and planned targets, they also mentioned the four perspectives of BSC discussed by Kaplan and Norton (2001): (1) financial: (2) custo</w:t>
      </w:r>
      <w:r>
        <w:rPr>
          <w:sz w:val="28"/>
          <w:szCs w:val="28"/>
        </w:rPr>
        <w:t>mer</w:t>
      </w:r>
      <w:r w:rsidRPr="007F0A7B">
        <w:rPr>
          <w:sz w:val="28"/>
          <w:szCs w:val="28"/>
        </w:rPr>
        <w:t xml:space="preserve"> (3) internal business processes and (4) learning and growth</w:t>
      </w:r>
      <w:r>
        <w:rPr>
          <w:sz w:val="28"/>
          <w:szCs w:val="28"/>
        </w:rPr>
        <w:t xml:space="preserve"> </w:t>
      </w:r>
      <w:r w:rsidRPr="007F0A7B">
        <w:rPr>
          <w:sz w:val="28"/>
          <w:szCs w:val="28"/>
        </w:rPr>
        <w:t xml:space="preserve">In addition, if the companies adopt such a new management accounting tool that derived from the company's strategy, they can be helpful in formulating an entire picture of the strategic planning process. Furthermore, there are several contemporary studies showed the shortage of financial performance measures and the advantages of adopting BSC as a substitution that can support companies in developing and formulating strategic planning with the </w:t>
      </w:r>
      <w:r w:rsidRPr="007F0A7B">
        <w:rPr>
          <w:sz w:val="28"/>
          <w:szCs w:val="28"/>
        </w:rPr>
        <w:lastRenderedPageBreak/>
        <w:t>purpose of helping them in achieving good returns and improving the profitability</w:t>
      </w:r>
      <w:r>
        <w:rPr>
          <w:sz w:val="28"/>
          <w:szCs w:val="28"/>
        </w:rPr>
        <w:t xml:space="preserve">. A number of previous studies have explained the central meaning of strategic planning and its relationships with numerous perspectives in different organizations Strategic planning is the process of deciding the programs that the organization will undertake and the approximate amount of resources that will be allocated to each program over several next years. Dealing with strategic planning imposes several questions: Is planning a science or is it an art? Should an organization attempt to do strategic planning internally or should the organization depend on external expert? Does strategic planning consort with certainty or uncertainty? These are difficult questions to answer, while any strategic planning effort is extremely related to uncertainty, much of the uncertainty associated with strategic planning can be addressed by following the structure offered by the BSC model. </w:t>
      </w:r>
    </w:p>
    <w:p w:rsidR="00452311" w:rsidRDefault="00452311" w:rsidP="00452311">
      <w:pPr>
        <w:pStyle w:val="Default"/>
        <w:spacing w:line="312" w:lineRule="auto"/>
        <w:ind w:left="-142"/>
        <w:jc w:val="both"/>
        <w:rPr>
          <w:sz w:val="28"/>
          <w:szCs w:val="28"/>
        </w:rPr>
      </w:pPr>
    </w:p>
    <w:p w:rsidR="00452311" w:rsidRPr="00697437" w:rsidRDefault="00452311" w:rsidP="00452311">
      <w:pPr>
        <w:pStyle w:val="Default"/>
        <w:spacing w:line="312" w:lineRule="auto"/>
        <w:ind w:left="-142"/>
        <w:jc w:val="both"/>
        <w:rPr>
          <w:b/>
          <w:bCs/>
          <w:sz w:val="28"/>
          <w:szCs w:val="28"/>
        </w:rPr>
      </w:pPr>
      <w:r>
        <w:rPr>
          <w:b/>
          <w:bCs/>
          <w:sz w:val="28"/>
          <w:szCs w:val="28"/>
        </w:rPr>
        <w:t xml:space="preserve"> </w:t>
      </w:r>
      <w:r w:rsidRPr="00697437">
        <w:rPr>
          <w:b/>
          <w:bCs/>
          <w:sz w:val="28"/>
          <w:szCs w:val="28"/>
        </w:rPr>
        <w:t xml:space="preserve">(3) Methodology and Data </w:t>
      </w:r>
    </w:p>
    <w:p w:rsidR="00452311" w:rsidRDefault="00452311" w:rsidP="00452311">
      <w:pPr>
        <w:bidi w:val="0"/>
        <w:spacing w:line="312" w:lineRule="auto"/>
        <w:ind w:right="74"/>
        <w:jc w:val="both"/>
        <w:rPr>
          <w:rFonts w:ascii="Garamond" w:hAnsi="Garamond"/>
          <w:sz w:val="28"/>
          <w:szCs w:val="28"/>
        </w:rPr>
      </w:pPr>
      <w:r>
        <w:rPr>
          <w:rFonts w:ascii="Garamond" w:hAnsi="Garamond"/>
          <w:sz w:val="28"/>
          <w:szCs w:val="28"/>
        </w:rPr>
        <w:t xml:space="preserve">      </w:t>
      </w:r>
      <w:r w:rsidRPr="00324ABB">
        <w:rPr>
          <w:rFonts w:ascii="Garamond" w:hAnsi="Garamond"/>
          <w:sz w:val="28"/>
          <w:szCs w:val="28"/>
        </w:rPr>
        <w:t>This</w:t>
      </w:r>
      <w:r>
        <w:rPr>
          <w:rFonts w:ascii="Garamond" w:hAnsi="Garamond"/>
          <w:sz w:val="28"/>
          <w:szCs w:val="28"/>
        </w:rPr>
        <w:t xml:space="preserve"> current</w:t>
      </w:r>
      <w:r w:rsidRPr="00324ABB">
        <w:rPr>
          <w:rFonts w:ascii="Garamond" w:hAnsi="Garamond"/>
          <w:sz w:val="28"/>
          <w:szCs w:val="28"/>
        </w:rPr>
        <w:t xml:space="preserve"> research explores the </w:t>
      </w:r>
      <w:r>
        <w:rPr>
          <w:rFonts w:ascii="Garamond" w:hAnsi="Garamond"/>
          <w:sz w:val="28"/>
          <w:szCs w:val="28"/>
        </w:rPr>
        <w:t>reciprocal</w:t>
      </w:r>
      <w:r w:rsidRPr="00324ABB">
        <w:rPr>
          <w:rFonts w:ascii="Garamond" w:hAnsi="Garamond"/>
          <w:sz w:val="28"/>
          <w:szCs w:val="28"/>
        </w:rPr>
        <w:t xml:space="preserve"> relationship between BSC and the strategic planning process. There will be an emphasis on formulating a model between the two variables, influenced by a number of factors (</w:t>
      </w:r>
      <w:r w:rsidRPr="00324ABB">
        <w:rPr>
          <w:rFonts w:ascii="Garamond" w:hAnsi="Garamond"/>
          <w:i/>
          <w:iCs/>
          <w:sz w:val="28"/>
          <w:szCs w:val="28"/>
        </w:rPr>
        <w:t>positivism perspective</w:t>
      </w:r>
      <w:r w:rsidRPr="00324ABB">
        <w:rPr>
          <w:rFonts w:ascii="Garamond" w:hAnsi="Garamond"/>
          <w:sz w:val="28"/>
          <w:szCs w:val="28"/>
        </w:rPr>
        <w:t>). Additionally, the research tries to obtain sufficient information through formal and informal interviews concerning the obstacles that might face the managers and hinder them from providing useful and reliable information for the strategic planning process, together with their lack of ability to cope with the sophisticated tools of management accounting techniques such as Activity-Based techniques</w:t>
      </w:r>
      <w:r>
        <w:rPr>
          <w:rFonts w:ascii="Garamond" w:hAnsi="Garamond"/>
          <w:sz w:val="28"/>
          <w:szCs w:val="28"/>
        </w:rPr>
        <w:t xml:space="preserve"> and Balanced Scorecard</w:t>
      </w:r>
      <w:r w:rsidRPr="00324ABB">
        <w:rPr>
          <w:rFonts w:ascii="Garamond" w:hAnsi="Garamond"/>
          <w:sz w:val="28"/>
          <w:szCs w:val="28"/>
        </w:rPr>
        <w:t>. This might be achieved in the course of discovering behaviors, skills, attitudes and values of the management accounting staff</w:t>
      </w:r>
      <w:r>
        <w:rPr>
          <w:rFonts w:ascii="Garamond" w:hAnsi="Garamond"/>
          <w:sz w:val="28"/>
          <w:szCs w:val="28"/>
        </w:rPr>
        <w:t xml:space="preserve"> and a number of managers at different levels (</w:t>
      </w:r>
      <w:r w:rsidRPr="00CE7B8C">
        <w:rPr>
          <w:rFonts w:ascii="Garamond" w:hAnsi="Garamond"/>
          <w:i/>
          <w:iCs/>
          <w:sz w:val="28"/>
          <w:szCs w:val="28"/>
        </w:rPr>
        <w:t>phenomenology)</w:t>
      </w:r>
      <w:r>
        <w:rPr>
          <w:rFonts w:ascii="Garamond" w:hAnsi="Garamond"/>
          <w:sz w:val="28"/>
          <w:szCs w:val="28"/>
        </w:rPr>
        <w:t xml:space="preserve">.  Hence, the phenomenology is the dominant philosophy of this study.  </w:t>
      </w:r>
      <w:r w:rsidRPr="00324ABB">
        <w:rPr>
          <w:rFonts w:ascii="Garamond" w:hAnsi="Garamond"/>
          <w:sz w:val="28"/>
          <w:szCs w:val="28"/>
        </w:rPr>
        <w:t xml:space="preserve">This research will depend on the case study method that will be applied in the </w:t>
      </w:r>
      <w:smartTag w:uri="urn:schemas-microsoft-com:office:smarttags" w:element="stockticker">
        <w:r w:rsidRPr="00324ABB">
          <w:rPr>
            <w:rFonts w:ascii="Garamond" w:hAnsi="Garamond"/>
            <w:sz w:val="28"/>
            <w:szCs w:val="28"/>
          </w:rPr>
          <w:t>STC</w:t>
        </w:r>
      </w:smartTag>
      <w:r w:rsidRPr="00324ABB">
        <w:rPr>
          <w:rFonts w:ascii="Garamond" w:hAnsi="Garamond"/>
          <w:sz w:val="28"/>
          <w:szCs w:val="28"/>
        </w:rPr>
        <w:t xml:space="preserve"> in</w:t>
      </w:r>
      <w:r>
        <w:rPr>
          <w:rFonts w:ascii="Garamond" w:hAnsi="Garamond"/>
          <w:sz w:val="28"/>
          <w:szCs w:val="28"/>
        </w:rPr>
        <w:t xml:space="preserve"> Kingdom of Saudi Arabia </w:t>
      </w:r>
      <w:r w:rsidRPr="00725220">
        <w:rPr>
          <w:rFonts w:ascii="Garamond" w:hAnsi="Garamond"/>
          <w:sz w:val="28"/>
          <w:szCs w:val="28"/>
        </w:rPr>
        <w:t>alongside</w:t>
      </w:r>
      <w:r>
        <w:rPr>
          <w:rFonts w:ascii="Garamond" w:hAnsi="Garamond"/>
          <w:sz w:val="28"/>
          <w:szCs w:val="28"/>
        </w:rPr>
        <w:t xml:space="preserve"> depending on the exploratory studies.  To accurately fulfill this relationship, a number of factors should be taken into consideration (</w:t>
      </w:r>
      <w:r w:rsidRPr="009B28A7">
        <w:rPr>
          <w:rFonts w:ascii="Garamond" w:hAnsi="Garamond"/>
          <w:i/>
          <w:iCs/>
          <w:sz w:val="28"/>
          <w:szCs w:val="28"/>
        </w:rPr>
        <w:t>and should not be ignored</w:t>
      </w:r>
      <w:r>
        <w:rPr>
          <w:rFonts w:ascii="Garamond" w:hAnsi="Garamond"/>
          <w:sz w:val="28"/>
          <w:szCs w:val="28"/>
        </w:rPr>
        <w:t>) to draw up a comprehensive overview of how the basic relationship of the study can be worked. These factors have a great influence on such relationship; factors include organizational factors (such as the company’s</w:t>
      </w:r>
      <w:r w:rsidRPr="00CB6F2D">
        <w:rPr>
          <w:rFonts w:ascii="Garamond" w:hAnsi="Garamond"/>
          <w:sz w:val="28"/>
          <w:szCs w:val="28"/>
        </w:rPr>
        <w:t xml:space="preserve"> </w:t>
      </w:r>
      <w:r>
        <w:rPr>
          <w:rFonts w:ascii="Garamond" w:hAnsi="Garamond"/>
          <w:sz w:val="28"/>
          <w:szCs w:val="28"/>
        </w:rPr>
        <w:t>strategy, organizational structure) and technological factors (such as firm’s information technology).</w:t>
      </w:r>
    </w:p>
    <w:p w:rsidR="00452311" w:rsidRDefault="00452311" w:rsidP="00452311">
      <w:pPr>
        <w:pStyle w:val="BodyText"/>
        <w:spacing w:line="360" w:lineRule="auto"/>
        <w:ind w:left="-540"/>
        <w:rPr>
          <w:rFonts w:ascii="Garamond" w:hAnsi="Garamond"/>
          <w:b w:val="0"/>
          <w:bCs w:val="0"/>
          <w:sz w:val="28"/>
          <w:szCs w:val="28"/>
          <w:rtl/>
        </w:rPr>
      </w:pPr>
    </w:p>
    <w:p w:rsidR="00452311" w:rsidRDefault="00452311" w:rsidP="00452311">
      <w:pPr>
        <w:pStyle w:val="BodyText"/>
        <w:spacing w:line="360" w:lineRule="auto"/>
        <w:ind w:left="-540"/>
        <w:rPr>
          <w:rFonts w:ascii="Garamond" w:hAnsi="Garamond"/>
          <w:b w:val="0"/>
          <w:bCs w:val="0"/>
          <w:sz w:val="28"/>
          <w:szCs w:val="28"/>
        </w:rPr>
      </w:pPr>
      <w:r>
        <w:rPr>
          <w:rFonts w:ascii="Garamond" w:hAnsi="Garamond"/>
          <w:b w:val="0"/>
          <w:bCs w:val="0"/>
          <w:sz w:val="28"/>
          <w:szCs w:val="28"/>
        </w:rPr>
        <w:lastRenderedPageBreak/>
        <w:t xml:space="preserve">       Figure 1 illustrates the basic conceptual model of the research. </w:t>
      </w:r>
    </w:p>
    <w:p w:rsidR="00452311" w:rsidRPr="008B7691" w:rsidRDefault="00452311" w:rsidP="00452311">
      <w:pPr>
        <w:bidi w:val="0"/>
        <w:spacing w:line="360" w:lineRule="auto"/>
        <w:jc w:val="lowKashida"/>
        <w:rPr>
          <w:rFonts w:ascii="Garamond" w:hAnsi="Garamond"/>
          <w:b/>
          <w:bCs/>
          <w:sz w:val="28"/>
          <w:szCs w:val="28"/>
        </w:rPr>
      </w:pPr>
      <w:r>
        <w:rPr>
          <w:noProof/>
          <w:sz w:val="20"/>
        </w:rPr>
        <mc:AlternateContent>
          <mc:Choice Requires="wps">
            <w:drawing>
              <wp:anchor distT="0" distB="0" distL="114300" distR="114300" simplePos="0" relativeHeight="251671552" behindDoc="0" locked="0" layoutInCell="1" allowOverlap="1" wp14:anchorId="565D740E" wp14:editId="5A3A11AE">
                <wp:simplePos x="0" y="0"/>
                <wp:positionH relativeFrom="column">
                  <wp:posOffset>228600</wp:posOffset>
                </wp:positionH>
                <wp:positionV relativeFrom="paragraph">
                  <wp:posOffset>266066</wp:posOffset>
                </wp:positionV>
                <wp:extent cx="4972050" cy="16954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695450"/>
                        </a:xfrm>
                        <a:prstGeom prst="rect">
                          <a:avLst/>
                        </a:prstGeom>
                        <a:solidFill>
                          <a:srgbClr val="FFFFFF"/>
                        </a:solidFill>
                        <a:ln w="9525">
                          <a:solidFill>
                            <a:srgbClr val="000000"/>
                          </a:solidFill>
                          <a:miter lim="800000"/>
                          <a:headEnd/>
                          <a:tailEnd/>
                        </a:ln>
                      </wps:spPr>
                      <wps:txbx>
                        <w:txbxContent>
                          <w:p w:rsidR="00452311" w:rsidRDefault="00452311" w:rsidP="00452311">
                            <w:pPr>
                              <w:bidi w:val="0"/>
                              <w:rPr>
                                <w:i/>
                                <w:iCs/>
                              </w:rPr>
                            </w:pPr>
                            <w:r>
                              <w:rPr>
                                <w:i/>
                                <w:iCs/>
                              </w:rPr>
                              <w:t xml:space="preserve">           </w:t>
                            </w:r>
                          </w:p>
                          <w:p w:rsidR="00452311" w:rsidRPr="00BC09BB" w:rsidRDefault="00452311" w:rsidP="00452311">
                            <w:pPr>
                              <w:bidi w:val="0"/>
                              <w:rPr>
                                <w:i/>
                                <w:iCs/>
                              </w:rPr>
                            </w:pPr>
                            <w:r>
                              <w:rPr>
                                <w:i/>
                                <w:iCs/>
                              </w:rPr>
                              <w:t xml:space="preserve">                                              Organizational factors </w:t>
                            </w:r>
                            <w:r w:rsidRPr="00BC09BB">
                              <w:rPr>
                                <w:i/>
                                <w:iCs/>
                              </w:rPr>
                              <w:t xml:space="preserve">                         </w:t>
                            </w:r>
                          </w:p>
                          <w:p w:rsidR="00452311" w:rsidRDefault="00452311" w:rsidP="00452311">
                            <w:pPr>
                              <w:bidi w:val="0"/>
                            </w:pPr>
                            <w:r>
                              <w:t xml:space="preserve">       </w:t>
                            </w:r>
                          </w:p>
                          <w:p w:rsidR="00452311" w:rsidRDefault="00452311" w:rsidP="00452311">
                            <w:pPr>
                              <w:pStyle w:val="Footer"/>
                              <w:bidi w:val="0"/>
                              <w:rPr>
                                <w:b/>
                                <w:bCs/>
                              </w:rPr>
                            </w:pPr>
                            <w:r>
                              <w:t xml:space="preserve">                                 </w:t>
                            </w:r>
                            <w:r>
                              <w:rPr>
                                <w:b/>
                                <w:bCs/>
                              </w:rPr>
                              <w:t xml:space="preserve">        </w:t>
                            </w:r>
                          </w:p>
                          <w:p w:rsidR="00452311" w:rsidRPr="001F3862" w:rsidRDefault="00452311" w:rsidP="00452311">
                            <w:pPr>
                              <w:pStyle w:val="Footer"/>
                              <w:bidi w:val="0"/>
                              <w:rPr>
                                <w:b/>
                                <w:bCs/>
                              </w:rPr>
                            </w:pPr>
                            <w:r>
                              <w:rPr>
                                <w:b/>
                                <w:bCs/>
                              </w:rPr>
                              <w:t xml:space="preserve">                                           </w:t>
                            </w:r>
                            <w:r w:rsidRPr="00264EBB">
                              <w:rPr>
                                <w:i/>
                                <w:iCs/>
                              </w:rPr>
                              <w:t>Reciprocal Relationship</w:t>
                            </w:r>
                          </w:p>
                          <w:p w:rsidR="00452311" w:rsidRDefault="00452311" w:rsidP="00452311">
                            <w:pPr>
                              <w:rPr>
                                <w:rtl/>
                              </w:rPr>
                            </w:pPr>
                            <w:r>
                              <w:t xml:space="preserve">  </w:t>
                            </w:r>
                          </w:p>
                          <w:p w:rsidR="00452311" w:rsidRDefault="00452311" w:rsidP="00452311">
                            <w:pPr>
                              <w:jc w:val="right"/>
                              <w:rPr>
                                <w:i/>
                                <w:iCs/>
                              </w:rPr>
                            </w:pPr>
                            <w:r>
                              <w:t xml:space="preserve">              </w:t>
                            </w:r>
                            <w:r w:rsidRPr="00BC09BB">
                              <w:rPr>
                                <w:i/>
                                <w:iCs/>
                              </w:rPr>
                              <w:t xml:space="preserve">                                       </w:t>
                            </w:r>
                            <w:r>
                              <w:rPr>
                                <w:i/>
                                <w:iCs/>
                              </w:rPr>
                              <w:t xml:space="preserve"> </w:t>
                            </w:r>
                            <w:r w:rsidRPr="00BC09BB">
                              <w:rPr>
                                <w:i/>
                                <w:iCs/>
                              </w:rPr>
                              <w:t xml:space="preserve">  </w:t>
                            </w:r>
                            <w:r>
                              <w:rPr>
                                <w:i/>
                                <w:iCs/>
                              </w:rPr>
                              <w:t xml:space="preserve">      </w:t>
                            </w:r>
                            <w:r w:rsidRPr="00BC09BB">
                              <w:rPr>
                                <w:i/>
                                <w:iCs/>
                              </w:rPr>
                              <w:t xml:space="preserve">  </w:t>
                            </w:r>
                          </w:p>
                          <w:p w:rsidR="00452311" w:rsidRDefault="00452311" w:rsidP="00452311">
                            <w:pPr>
                              <w:jc w:val="right"/>
                              <w:rPr>
                                <w:i/>
                                <w:iCs/>
                              </w:rPr>
                            </w:pPr>
                          </w:p>
                          <w:p w:rsidR="00452311" w:rsidRPr="00BC09BB" w:rsidRDefault="00452311" w:rsidP="00452311">
                            <w:pPr>
                              <w:jc w:val="right"/>
                              <w:rPr>
                                <w:i/>
                                <w:iCs/>
                                <w:u w:val="single"/>
                              </w:rPr>
                            </w:pPr>
                            <w:r>
                              <w:rPr>
                                <w:i/>
                                <w:iCs/>
                              </w:rPr>
                              <w:t xml:space="preserve">                                          </w:t>
                            </w:r>
                            <w:r w:rsidRPr="00BC09BB">
                              <w:rPr>
                                <w:i/>
                                <w:iCs/>
                              </w:rPr>
                              <w:t xml:space="preserve">Technological </w:t>
                            </w:r>
                            <w:r>
                              <w:rPr>
                                <w:i/>
                                <w:iCs/>
                              </w:rPr>
                              <w:t xml:space="preserve">factors </w:t>
                            </w:r>
                            <w:r w:rsidRPr="00BC09BB">
                              <w:rPr>
                                <w:i/>
                                <w:iCs/>
                              </w:rPr>
                              <w:t xml:space="preserve"> </w:t>
                            </w:r>
                          </w:p>
                          <w:p w:rsidR="00452311" w:rsidRDefault="00452311" w:rsidP="00452311">
                            <w:pPr>
                              <w:pStyle w:val="Header"/>
                              <w:rPr>
                                <w:b/>
                                <w:bCs/>
                                <w:sz w:val="28"/>
                                <w:u w:val="single"/>
                              </w:rPr>
                            </w:pPr>
                            <w:r>
                              <w:t xml:space="preserve">                                                          </w:t>
                            </w:r>
                          </w:p>
                          <w:p w:rsidR="00452311" w:rsidRDefault="00452311" w:rsidP="00452311">
                            <w:pPr>
                              <w:bidi w:val="0"/>
                              <w:rPr>
                                <w:b/>
                                <w:bCs/>
                                <w:sz w:val="28"/>
                                <w:u w:val="single"/>
                              </w:rPr>
                            </w:pPr>
                            <w:r>
                              <w:rPr>
                                <w:sz w:val="28"/>
                              </w:rPr>
                              <w:t xml:space="preserve">                                          </w:t>
                            </w:r>
                            <w:r w:rsidRPr="001806BB">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8pt;margin-top:20.95pt;width:391.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">
                <v:textbox>
                  <w:txbxContent>
                    <w:p w:rsidR="00452311" w:rsidRDefault="00452311" w:rsidP="00452311">
                      <w:pPr>
                        <w:bidi w:val="0"/>
                        <w:rPr>
                          <w:i/>
                          <w:iCs/>
                        </w:rPr>
                      </w:pPr>
                      <w:r>
                        <w:rPr>
                          <w:i/>
                          <w:iCs/>
                        </w:rPr>
                        <w:t xml:space="preserve">           </w:t>
                      </w:r>
                    </w:p>
                    <w:p w:rsidR="00452311" w:rsidRPr="00BC09BB" w:rsidRDefault="00452311" w:rsidP="00452311">
                      <w:pPr>
                        <w:bidi w:val="0"/>
                        <w:rPr>
                          <w:i/>
                          <w:iCs/>
                        </w:rPr>
                      </w:pPr>
                      <w:r>
                        <w:rPr>
                          <w:i/>
                          <w:iCs/>
                        </w:rPr>
                        <w:t xml:space="preserve">                                              </w:t>
                      </w:r>
                      <w:r>
                        <w:rPr>
                          <w:i/>
                          <w:iCs/>
                        </w:rPr>
                        <w:t xml:space="preserve">Organizational factors </w:t>
                      </w:r>
                      <w:r w:rsidRPr="00BC09BB">
                        <w:rPr>
                          <w:i/>
                          <w:iCs/>
                        </w:rPr>
                        <w:t xml:space="preserve">                         </w:t>
                      </w:r>
                    </w:p>
                    <w:p w:rsidR="00452311" w:rsidRDefault="00452311" w:rsidP="00452311">
                      <w:pPr>
                        <w:bidi w:val="0"/>
                      </w:pPr>
                      <w:r>
                        <w:t xml:space="preserve">       </w:t>
                      </w:r>
                    </w:p>
                    <w:p w:rsidR="00452311" w:rsidRDefault="00452311" w:rsidP="00452311">
                      <w:pPr>
                        <w:pStyle w:val="Footer"/>
                        <w:bidi w:val="0"/>
                        <w:rPr>
                          <w:b/>
                          <w:bCs/>
                        </w:rPr>
                      </w:pPr>
                      <w:r>
                        <w:t xml:space="preserve">                                 </w:t>
                      </w:r>
                      <w:r>
                        <w:rPr>
                          <w:b/>
                          <w:bCs/>
                        </w:rPr>
                        <w:t xml:space="preserve">        </w:t>
                      </w:r>
                    </w:p>
                    <w:p w:rsidR="00452311" w:rsidRPr="001F3862" w:rsidRDefault="00452311" w:rsidP="00452311">
                      <w:pPr>
                        <w:pStyle w:val="Footer"/>
                        <w:bidi w:val="0"/>
                        <w:rPr>
                          <w:b/>
                          <w:bCs/>
                        </w:rPr>
                      </w:pPr>
                      <w:r>
                        <w:rPr>
                          <w:b/>
                          <w:bCs/>
                        </w:rPr>
                        <w:t xml:space="preserve">                           </w:t>
                      </w:r>
                      <w:r>
                        <w:rPr>
                          <w:b/>
                          <w:bCs/>
                        </w:rPr>
                        <w:t xml:space="preserve">                </w:t>
                      </w:r>
                      <w:r w:rsidRPr="00264EBB">
                        <w:rPr>
                          <w:i/>
                          <w:iCs/>
                        </w:rPr>
                        <w:t>Reciprocal Relationship</w:t>
                      </w:r>
                    </w:p>
                    <w:p w:rsidR="00452311" w:rsidRDefault="00452311" w:rsidP="00452311">
                      <w:pPr>
                        <w:rPr>
                          <w:rtl/>
                        </w:rPr>
                      </w:pPr>
                      <w:r>
                        <w:t xml:space="preserve">  </w:t>
                      </w:r>
                    </w:p>
                    <w:p w:rsidR="00452311" w:rsidRDefault="00452311" w:rsidP="00452311">
                      <w:pPr>
                        <w:jc w:val="right"/>
                        <w:rPr>
                          <w:i/>
                          <w:iCs/>
                        </w:rPr>
                      </w:pPr>
                      <w:r>
                        <w:t xml:space="preserve">              </w:t>
                      </w:r>
                      <w:r w:rsidRPr="00BC09BB">
                        <w:rPr>
                          <w:i/>
                          <w:iCs/>
                        </w:rPr>
                        <w:t xml:space="preserve">                                       </w:t>
                      </w:r>
                      <w:r>
                        <w:rPr>
                          <w:i/>
                          <w:iCs/>
                        </w:rPr>
                        <w:t xml:space="preserve"> </w:t>
                      </w:r>
                      <w:r w:rsidRPr="00BC09BB">
                        <w:rPr>
                          <w:i/>
                          <w:iCs/>
                        </w:rPr>
                        <w:t xml:space="preserve">  </w:t>
                      </w:r>
                      <w:r>
                        <w:rPr>
                          <w:i/>
                          <w:iCs/>
                        </w:rPr>
                        <w:t xml:space="preserve">      </w:t>
                      </w:r>
                      <w:r w:rsidRPr="00BC09BB">
                        <w:rPr>
                          <w:i/>
                          <w:iCs/>
                        </w:rPr>
                        <w:t xml:space="preserve">  </w:t>
                      </w:r>
                    </w:p>
                    <w:p w:rsidR="00452311" w:rsidRDefault="00452311" w:rsidP="00452311">
                      <w:pPr>
                        <w:jc w:val="right"/>
                        <w:rPr>
                          <w:i/>
                          <w:iCs/>
                        </w:rPr>
                      </w:pPr>
                    </w:p>
                    <w:p w:rsidR="00452311" w:rsidRPr="00BC09BB" w:rsidRDefault="00452311" w:rsidP="00452311">
                      <w:pPr>
                        <w:jc w:val="right"/>
                        <w:rPr>
                          <w:i/>
                          <w:iCs/>
                          <w:u w:val="single"/>
                        </w:rPr>
                      </w:pPr>
                      <w:r>
                        <w:rPr>
                          <w:i/>
                          <w:iCs/>
                        </w:rPr>
                        <w:t xml:space="preserve">                                          </w:t>
                      </w:r>
                      <w:r w:rsidRPr="00BC09BB">
                        <w:rPr>
                          <w:i/>
                          <w:iCs/>
                        </w:rPr>
                        <w:t xml:space="preserve">Technological </w:t>
                      </w:r>
                      <w:r>
                        <w:rPr>
                          <w:i/>
                          <w:iCs/>
                        </w:rPr>
                        <w:t xml:space="preserve">factors </w:t>
                      </w:r>
                      <w:r w:rsidRPr="00BC09BB">
                        <w:rPr>
                          <w:i/>
                          <w:iCs/>
                        </w:rPr>
                        <w:t xml:space="preserve"> </w:t>
                      </w:r>
                    </w:p>
                    <w:p w:rsidR="00452311" w:rsidRDefault="00452311" w:rsidP="00452311">
                      <w:pPr>
                        <w:pStyle w:val="Header"/>
                        <w:rPr>
                          <w:b/>
                          <w:bCs/>
                          <w:sz w:val="28"/>
                          <w:u w:val="single"/>
                        </w:rPr>
                      </w:pPr>
                      <w:r>
                        <w:t xml:space="preserve">                                                          </w:t>
                      </w:r>
                    </w:p>
                    <w:p w:rsidR="00452311" w:rsidRDefault="00452311" w:rsidP="00452311">
                      <w:pPr>
                        <w:bidi w:val="0"/>
                        <w:rPr>
                          <w:b/>
                          <w:bCs/>
                          <w:sz w:val="28"/>
                          <w:u w:val="single"/>
                        </w:rPr>
                      </w:pPr>
                      <w:r>
                        <w:rPr>
                          <w:sz w:val="28"/>
                        </w:rPr>
                        <w:t xml:space="preserve">                                          </w:t>
                      </w:r>
                      <w:r w:rsidRPr="001806BB">
                        <w:rPr>
                          <w:sz w:val="28"/>
                        </w:rPr>
                        <w:t xml:space="preserve"> </w:t>
                      </w:r>
                    </w:p>
                  </w:txbxContent>
                </v:textbox>
              </v:shape>
            </w:pict>
          </mc:Fallback>
        </mc:AlternateContent>
      </w:r>
      <w:r>
        <w:rPr>
          <w:rFonts w:ascii="Garamond" w:hAnsi="Garamond"/>
          <w:b/>
          <w:bCs/>
          <w:sz w:val="28"/>
          <w:szCs w:val="28"/>
        </w:rPr>
        <w:t xml:space="preserve">   </w:t>
      </w:r>
    </w:p>
    <w:p w:rsidR="00452311" w:rsidRDefault="00452311" w:rsidP="00452311">
      <w:pPr>
        <w:pStyle w:val="Header"/>
      </w:pPr>
    </w:p>
    <w:p w:rsidR="00452311" w:rsidRDefault="00452311" w:rsidP="00452311">
      <w:pPr>
        <w:pStyle w:val="Header"/>
      </w:pPr>
    </w:p>
    <w:p w:rsidR="00452311" w:rsidRDefault="00452311" w:rsidP="00452311">
      <w:pPr>
        <w:pStyle w:val="Header"/>
      </w:pPr>
      <w:r>
        <w:rPr>
          <w:noProof/>
        </w:rPr>
        <mc:AlternateContent>
          <mc:Choice Requires="wps">
            <w:drawing>
              <wp:anchor distT="0" distB="0" distL="114300" distR="114300" simplePos="0" relativeHeight="251676672" behindDoc="0" locked="0" layoutInCell="1" allowOverlap="1" wp14:anchorId="651F88DB" wp14:editId="05D22B1E">
                <wp:simplePos x="0" y="0"/>
                <wp:positionH relativeFrom="column">
                  <wp:posOffset>2714625</wp:posOffset>
                </wp:positionH>
                <wp:positionV relativeFrom="paragraph">
                  <wp:posOffset>64135</wp:posOffset>
                </wp:positionV>
                <wp:extent cx="0" cy="161925"/>
                <wp:effectExtent l="95250" t="0" r="57150" b="66675"/>
                <wp:wrapNone/>
                <wp:docPr id="42" name="رابط كسهم مستقيم 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213.75pt;margin-top:5.05pt;width:0;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" strokecolor="black [3040]">
                <v:stroke endarrow="open"/>
              </v:shape>
            </w:pict>
          </mc:Fallback>
        </mc:AlternateContent>
      </w:r>
    </w:p>
    <w:p w:rsidR="00452311" w:rsidRDefault="00452311" w:rsidP="00452311">
      <w:pPr>
        <w:bidi w:val="0"/>
        <w:spacing w:line="360" w:lineRule="auto"/>
        <w:jc w:val="lowKashida"/>
        <w:rPr>
          <w:rFonts w:ascii="Garamond" w:hAnsi="Garamond"/>
          <w:b/>
          <w:bCs/>
          <w:sz w:val="28"/>
          <w:szCs w:val="28"/>
        </w:rPr>
      </w:pPr>
      <w:r>
        <w:rPr>
          <w:noProof/>
          <w:sz w:val="20"/>
        </w:rPr>
        <mc:AlternateContent>
          <mc:Choice Requires="wps">
            <w:drawing>
              <wp:anchor distT="0" distB="0" distL="114300" distR="114300" simplePos="0" relativeHeight="251673600" behindDoc="0" locked="0" layoutInCell="1" allowOverlap="1" wp14:anchorId="0293E114" wp14:editId="7E2E6F70">
                <wp:simplePos x="0" y="0"/>
                <wp:positionH relativeFrom="column">
                  <wp:posOffset>3651885</wp:posOffset>
                </wp:positionH>
                <wp:positionV relativeFrom="paragraph">
                  <wp:posOffset>55245</wp:posOffset>
                </wp:positionV>
                <wp:extent cx="1428750" cy="6381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38175"/>
                        </a:xfrm>
                        <a:prstGeom prst="rect">
                          <a:avLst/>
                        </a:prstGeom>
                        <a:solidFill>
                          <a:srgbClr val="FFFFFF"/>
                        </a:solidFill>
                        <a:ln w="9525">
                          <a:solidFill>
                            <a:srgbClr val="000000"/>
                          </a:solidFill>
                          <a:miter lim="800000"/>
                          <a:headEnd/>
                          <a:tailEnd/>
                        </a:ln>
                      </wps:spPr>
                      <wps:txbx>
                        <w:txbxContent>
                          <w:p w:rsidR="00452311" w:rsidRPr="00452311" w:rsidRDefault="00452311" w:rsidP="00452311">
                            <w:pPr>
                              <w:pStyle w:val="Heading2"/>
                              <w:jc w:val="center"/>
                              <w:rPr>
                                <w:i/>
                                <w:iCs/>
                                <w:sz w:val="24"/>
                                <w:szCs w:val="24"/>
                              </w:rPr>
                            </w:pPr>
                            <w:r w:rsidRPr="00452311">
                              <w:rPr>
                                <w:i/>
                                <w:iCs/>
                                <w:color w:val="auto"/>
                                <w:sz w:val="24"/>
                                <w:szCs w:val="24"/>
                              </w:rPr>
                              <w:t>Strategic Planning</w:t>
                            </w:r>
                          </w:p>
                          <w:p w:rsidR="00452311" w:rsidRPr="00264EBB" w:rsidRDefault="00452311" w:rsidP="00452311">
                            <w:pPr>
                              <w:pStyle w:val="Heading2"/>
                              <w:rPr>
                                <w:b w:val="0"/>
                                <w:bCs w:val="0"/>
                                <w:i/>
                                <w:iCs/>
                              </w:rPr>
                            </w:pPr>
                            <w:r w:rsidRPr="00264EBB">
                              <w:rPr>
                                <w:b w:val="0"/>
                                <w:bCs w:val="0"/>
                                <w:i/>
                                <w:iCs/>
                              </w:rPr>
                              <w:t xml:space="preserv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287.55pt;margin-top:4.35pt;width:11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">
                <v:textbox>
                  <w:txbxContent>
                    <w:p w:rsidR="00452311" w:rsidRPr="00452311" w:rsidRDefault="00452311" w:rsidP="00452311">
                      <w:pPr>
                        <w:pStyle w:val="Heading2"/>
                        <w:jc w:val="center"/>
                        <w:rPr>
                          <w:i/>
                          <w:iCs/>
                          <w:sz w:val="24"/>
                          <w:szCs w:val="24"/>
                        </w:rPr>
                      </w:pPr>
                      <w:r w:rsidRPr="00452311">
                        <w:rPr>
                          <w:i/>
                          <w:iCs/>
                          <w:color w:val="auto"/>
                          <w:sz w:val="24"/>
                          <w:szCs w:val="24"/>
                        </w:rPr>
                        <w:t>Strategic Planning</w:t>
                      </w:r>
                    </w:p>
                    <w:p w:rsidR="00452311" w:rsidRPr="00264EBB" w:rsidRDefault="00452311" w:rsidP="00452311">
                      <w:pPr>
                        <w:pStyle w:val="Heading2"/>
                        <w:rPr>
                          <w:b w:val="0"/>
                          <w:bCs w:val="0"/>
                          <w:i/>
                          <w:iCs/>
                        </w:rPr>
                      </w:pPr>
                      <w:r w:rsidRPr="00264EBB">
                        <w:rPr>
                          <w:b w:val="0"/>
                          <w:bCs w:val="0"/>
                          <w:i/>
                          <w:iCs/>
                        </w:rPr>
                        <w:t xml:space="preserve">           Process   </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0BB5B528" wp14:editId="54F382F8">
                <wp:simplePos x="0" y="0"/>
                <wp:positionH relativeFrom="column">
                  <wp:posOffset>390525</wp:posOffset>
                </wp:positionH>
                <wp:positionV relativeFrom="paragraph">
                  <wp:posOffset>93345</wp:posOffset>
                </wp:positionV>
                <wp:extent cx="1466850" cy="6000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0075"/>
                        </a:xfrm>
                        <a:prstGeom prst="rect">
                          <a:avLst/>
                        </a:prstGeom>
                        <a:solidFill>
                          <a:srgbClr val="FFFFFF"/>
                        </a:solidFill>
                        <a:ln w="9525">
                          <a:solidFill>
                            <a:srgbClr val="000000"/>
                          </a:solidFill>
                          <a:miter lim="800000"/>
                          <a:headEnd/>
                          <a:tailEnd/>
                        </a:ln>
                      </wps:spPr>
                      <wps:txbx>
                        <w:txbxContent>
                          <w:p w:rsidR="00452311" w:rsidRPr="001F3862" w:rsidRDefault="00452311" w:rsidP="00452311">
                            <w:pPr>
                              <w:jc w:val="center"/>
                              <w:rPr>
                                <w:b/>
                                <w:bCs/>
                                <w:i/>
                                <w:iCs/>
                              </w:rPr>
                            </w:pPr>
                            <w:r w:rsidRPr="001F3862">
                              <w:rPr>
                                <w:b/>
                                <w:bCs/>
                                <w:i/>
                                <w:iCs/>
                              </w:rPr>
                              <w:t xml:space="preserve">Balanced Scorecard </w:t>
                            </w:r>
                          </w:p>
                          <w:p w:rsidR="00452311" w:rsidRPr="001F3862" w:rsidRDefault="00452311" w:rsidP="00452311">
                            <w:pPr>
                              <w:jc w:val="center"/>
                              <w:rPr>
                                <w:b/>
                                <w:bCs/>
                                <w:i/>
                                <w:iCs/>
                              </w:rPr>
                            </w:pPr>
                            <w:r w:rsidRPr="001F3862">
                              <w:rPr>
                                <w:b/>
                                <w:bCs/>
                                <w:i/>
                                <w:iCs/>
                              </w:rPr>
                              <w:t xml:space="preserve">(BSC) </w:t>
                            </w:r>
                          </w:p>
                          <w:p w:rsidR="00452311" w:rsidRDefault="00452311" w:rsidP="00452311">
                            <w:pPr>
                              <w:ind w:left="360" w:right="360"/>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30.75pt;margin-top:7.35pt;width:115.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">
                <v:textbox>
                  <w:txbxContent>
                    <w:p w:rsidR="00452311" w:rsidRPr="001F3862" w:rsidRDefault="00452311" w:rsidP="00452311">
                      <w:pPr>
                        <w:jc w:val="center"/>
                        <w:rPr>
                          <w:b/>
                          <w:bCs/>
                          <w:i/>
                          <w:iCs/>
                        </w:rPr>
                      </w:pPr>
                      <w:r w:rsidRPr="001F3862">
                        <w:rPr>
                          <w:b/>
                          <w:bCs/>
                          <w:i/>
                          <w:iCs/>
                        </w:rPr>
                        <w:t xml:space="preserve">Balanced Scorecard </w:t>
                      </w:r>
                    </w:p>
                    <w:p w:rsidR="00452311" w:rsidRPr="001F3862" w:rsidRDefault="00452311" w:rsidP="00452311">
                      <w:pPr>
                        <w:jc w:val="center"/>
                        <w:rPr>
                          <w:b/>
                          <w:bCs/>
                          <w:i/>
                          <w:iCs/>
                        </w:rPr>
                      </w:pPr>
                      <w:r w:rsidRPr="001F3862">
                        <w:rPr>
                          <w:b/>
                          <w:bCs/>
                          <w:i/>
                          <w:iCs/>
                        </w:rPr>
                        <w:t xml:space="preserve">(BSC) </w:t>
                      </w:r>
                    </w:p>
                    <w:p w:rsidR="00452311" w:rsidRDefault="00452311" w:rsidP="00452311">
                      <w:pPr>
                        <w:ind w:left="360" w:right="360"/>
                        <w:rPr>
                          <w:b/>
                          <w:bCs/>
                        </w:rPr>
                      </w:pP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1CF440D9" wp14:editId="61688A70">
                <wp:simplePos x="0" y="0"/>
                <wp:positionH relativeFrom="column">
                  <wp:posOffset>1924050</wp:posOffset>
                </wp:positionH>
                <wp:positionV relativeFrom="paragraph">
                  <wp:posOffset>98425</wp:posOffset>
                </wp:positionV>
                <wp:extent cx="1590041" cy="9525"/>
                <wp:effectExtent l="38100" t="76200" r="0" b="857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0041"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75pt" to="276.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">
                <v:stroke endarrow="block"/>
              </v:line>
            </w:pict>
          </mc:Fallback>
        </mc:AlternateContent>
      </w:r>
      <w:r w:rsidRPr="00E17422">
        <w:rPr>
          <w:rFonts w:ascii="Garamond" w:hAnsi="Garamond"/>
          <w:b/>
          <w:bCs/>
          <w:sz w:val="28"/>
          <w:szCs w:val="28"/>
        </w:rPr>
        <w:t xml:space="preserve"> </w:t>
      </w:r>
    </w:p>
    <w:p w:rsidR="00452311" w:rsidRDefault="00452311" w:rsidP="00452311">
      <w:pPr>
        <w:bidi w:val="0"/>
        <w:spacing w:line="360" w:lineRule="auto"/>
        <w:ind w:hanging="426"/>
        <w:rPr>
          <w:rFonts w:ascii="Garamond" w:hAnsi="Garamond"/>
          <w:b/>
          <w:bCs/>
          <w:sz w:val="28"/>
          <w:szCs w:val="28"/>
        </w:rPr>
      </w:pPr>
      <w:r>
        <w:rPr>
          <w:noProof/>
          <w:sz w:val="20"/>
        </w:rPr>
        <mc:AlternateContent>
          <mc:Choice Requires="wps">
            <w:drawing>
              <wp:anchor distT="0" distB="0" distL="114300" distR="114300" simplePos="0" relativeHeight="251677696" behindDoc="0" locked="0" layoutInCell="1" allowOverlap="1" wp14:anchorId="147E4AD6" wp14:editId="4C09A4AC">
                <wp:simplePos x="0" y="0"/>
                <wp:positionH relativeFrom="column">
                  <wp:posOffset>2718435</wp:posOffset>
                </wp:positionH>
                <wp:positionV relativeFrom="paragraph">
                  <wp:posOffset>212726</wp:posOffset>
                </wp:positionV>
                <wp:extent cx="0" cy="333374"/>
                <wp:effectExtent l="95250" t="38100" r="57150" b="10160"/>
                <wp:wrapNone/>
                <wp:docPr id="46" name="رابط كسهم مستقيم 6"/>
                <wp:cNvGraphicFramePr/>
                <a:graphic xmlns:a="http://schemas.openxmlformats.org/drawingml/2006/main">
                  <a:graphicData uri="http://schemas.microsoft.com/office/word/2010/wordprocessingShape">
                    <wps:wsp>
                      <wps:cNvCnPr/>
                      <wps:spPr>
                        <a:xfrm flipV="1">
                          <a:off x="0" y="0"/>
                          <a:ext cx="0" cy="3333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6" o:spid="_x0000_s1026" type="#_x0000_t32" style="position:absolute;left:0;text-align:left;margin-left:214.05pt;margin-top:16.75pt;width:0;height:26.2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" strokecolor="black [3040]">
                <v:stroke endarrow="open"/>
              </v:shape>
            </w:pict>
          </mc:Fallback>
        </mc:AlternateContent>
      </w:r>
      <w:r>
        <w:rPr>
          <w:noProof/>
          <w:sz w:val="20"/>
        </w:rPr>
        <mc:AlternateContent>
          <mc:Choice Requires="wps">
            <w:drawing>
              <wp:anchor distT="0" distB="0" distL="114300" distR="114300" simplePos="0" relativeHeight="251674624" behindDoc="0" locked="0" layoutInCell="1" allowOverlap="1" wp14:anchorId="28FF256A" wp14:editId="5F4B1F8F">
                <wp:simplePos x="0" y="0"/>
                <wp:positionH relativeFrom="column">
                  <wp:posOffset>1924050</wp:posOffset>
                </wp:positionH>
                <wp:positionV relativeFrom="paragraph">
                  <wp:posOffset>217170</wp:posOffset>
                </wp:positionV>
                <wp:extent cx="1656715" cy="0"/>
                <wp:effectExtent l="0" t="76200" r="19685" b="9525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7.1pt" to="281.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MNQ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">
                <v:stroke endarrow="block"/>
                <w10:wrap type="topAndBottom"/>
              </v:line>
            </w:pict>
          </mc:Fallback>
        </mc:AlternateContent>
      </w:r>
      <w:r>
        <w:rPr>
          <w:rFonts w:ascii="Garamond" w:hAnsi="Garamond"/>
          <w:b/>
          <w:bCs/>
          <w:sz w:val="28"/>
          <w:szCs w:val="28"/>
        </w:rPr>
        <w:t xml:space="preserve">  </w:t>
      </w:r>
    </w:p>
    <w:p w:rsidR="00452311" w:rsidRPr="001F3862" w:rsidRDefault="00452311" w:rsidP="00452311">
      <w:pPr>
        <w:bidi w:val="0"/>
        <w:spacing w:line="360" w:lineRule="auto"/>
        <w:ind w:hanging="426"/>
        <w:rPr>
          <w:rFonts w:ascii="Garamond" w:hAnsi="Garamond"/>
          <w:b/>
          <w:bCs/>
          <w:sz w:val="28"/>
          <w:szCs w:val="28"/>
          <w:rtl/>
        </w:rPr>
      </w:pPr>
    </w:p>
    <w:p w:rsidR="00452311" w:rsidRDefault="00452311" w:rsidP="00452311">
      <w:pPr>
        <w:bidi w:val="0"/>
        <w:spacing w:line="312" w:lineRule="auto"/>
        <w:ind w:right="74" w:hanging="567"/>
        <w:jc w:val="both"/>
        <w:rPr>
          <w:rFonts w:ascii="Garamond" w:hAnsi="Garamond"/>
          <w:b/>
          <w:bCs/>
          <w:sz w:val="28"/>
          <w:szCs w:val="28"/>
        </w:rPr>
      </w:pPr>
      <w:r>
        <w:rPr>
          <w:rFonts w:ascii="Garamond" w:hAnsi="Garamond"/>
          <w:b/>
          <w:bCs/>
          <w:sz w:val="28"/>
          <w:szCs w:val="28"/>
        </w:rPr>
        <w:t xml:space="preserve">   </w:t>
      </w:r>
    </w:p>
    <w:p w:rsidR="00452311" w:rsidRDefault="00452311" w:rsidP="00452311">
      <w:pPr>
        <w:bidi w:val="0"/>
        <w:spacing w:line="312" w:lineRule="auto"/>
        <w:ind w:right="74" w:hanging="567"/>
        <w:jc w:val="both"/>
        <w:rPr>
          <w:rFonts w:ascii="Garamond" w:hAnsi="Garamond"/>
          <w:b/>
          <w:bCs/>
          <w:sz w:val="28"/>
          <w:szCs w:val="28"/>
        </w:rPr>
      </w:pPr>
      <w:r>
        <w:rPr>
          <w:rFonts w:ascii="Garamond" w:hAnsi="Garamond"/>
          <w:b/>
          <w:bCs/>
          <w:sz w:val="28"/>
          <w:szCs w:val="28"/>
        </w:rPr>
        <w:t xml:space="preserve">      </w:t>
      </w:r>
      <w:r w:rsidRPr="00EF70CC">
        <w:rPr>
          <w:rFonts w:ascii="Garamond" w:hAnsi="Garamond"/>
          <w:b/>
          <w:bCs/>
          <w:sz w:val="28"/>
          <w:szCs w:val="28"/>
        </w:rPr>
        <w:t>(3) BSC in STC: adoption towards strategic planning</w:t>
      </w:r>
    </w:p>
    <w:p w:rsidR="00452311" w:rsidRDefault="00452311" w:rsidP="00452311">
      <w:pPr>
        <w:bidi w:val="0"/>
        <w:ind w:left="-182" w:hanging="357"/>
        <w:jc w:val="lowKashida"/>
        <w:rPr>
          <w:rFonts w:ascii="Garamond" w:hAnsi="Garamond"/>
          <w:b/>
          <w:bCs/>
          <w:i/>
          <w:iCs/>
          <w:sz w:val="28"/>
          <w:szCs w:val="28"/>
        </w:rPr>
      </w:pPr>
      <w:r>
        <w:rPr>
          <w:rFonts w:ascii="Garamond" w:hAnsi="Garamond"/>
          <w:b/>
          <w:bCs/>
          <w:i/>
          <w:iCs/>
          <w:sz w:val="28"/>
          <w:szCs w:val="28"/>
        </w:rPr>
        <w:t xml:space="preserve">         3.1 </w:t>
      </w:r>
      <w:r w:rsidRPr="000B2E47">
        <w:rPr>
          <w:rFonts w:ascii="Garamond" w:hAnsi="Garamond"/>
          <w:b/>
          <w:bCs/>
          <w:i/>
          <w:iCs/>
          <w:sz w:val="28"/>
          <w:szCs w:val="28"/>
        </w:rPr>
        <w:t>Financial perspective</w:t>
      </w:r>
    </w:p>
    <w:p w:rsidR="00452311" w:rsidRDefault="00452311" w:rsidP="00452311">
      <w:pPr>
        <w:bidi w:val="0"/>
        <w:ind w:left="-182" w:hanging="357"/>
        <w:jc w:val="lowKashida"/>
        <w:rPr>
          <w:rFonts w:ascii="Garamond" w:hAnsi="Garamond"/>
          <w:b/>
          <w:bCs/>
          <w:i/>
          <w:iCs/>
          <w:sz w:val="28"/>
          <w:szCs w:val="28"/>
        </w:rPr>
      </w:pPr>
    </w:p>
    <w:p w:rsidR="00452311" w:rsidRPr="009C1B2F" w:rsidRDefault="00452311" w:rsidP="00452311">
      <w:pPr>
        <w:bidi w:val="0"/>
        <w:spacing w:line="312" w:lineRule="auto"/>
        <w:jc w:val="lowKashida"/>
        <w:rPr>
          <w:rFonts w:ascii="Garamond" w:hAnsi="Garamond"/>
          <w:b/>
          <w:bCs/>
          <w:i/>
          <w:iCs/>
          <w:sz w:val="28"/>
          <w:szCs w:val="28"/>
        </w:rPr>
      </w:pPr>
      <w:r>
        <w:rPr>
          <w:rFonts w:ascii="Garamond" w:hAnsi="Garamond"/>
          <w:b/>
          <w:bCs/>
          <w:i/>
          <w:iCs/>
          <w:sz w:val="28"/>
          <w:szCs w:val="28"/>
        </w:rPr>
        <w:t xml:space="preserve">       </w:t>
      </w:r>
      <w:r>
        <w:rPr>
          <w:rFonts w:ascii="Garamond" w:hAnsi="Garamond"/>
          <w:sz w:val="28"/>
          <w:szCs w:val="28"/>
        </w:rPr>
        <w:t>Financial perspective defines strategic objectives and financial performance measures that provide evidence of whether or not the company’s financial strategy is yielding increased profitability and decreased costs. STC depends on a number of financial measures such as net profit, sales growth, and sales revenues. STC involves the financial perspective in its BSC in order to help in strategic planning as shown in Figure 2.</w:t>
      </w:r>
    </w:p>
    <w:p w:rsidR="00452311" w:rsidRDefault="00452311" w:rsidP="00452311">
      <w:pPr>
        <w:bidi w:val="0"/>
        <w:spacing w:line="312" w:lineRule="auto"/>
        <w:ind w:hanging="270"/>
        <w:jc w:val="both"/>
        <w:rPr>
          <w:rFonts w:ascii="Garamond" w:hAnsi="Garamond"/>
          <w:sz w:val="28"/>
          <w:szCs w:val="28"/>
        </w:rPr>
      </w:pPr>
      <w:r>
        <w:rPr>
          <w:rFonts w:ascii="Garamond" w:hAnsi="Garamond"/>
          <w:b/>
          <w:bCs/>
          <w:sz w:val="28"/>
          <w:szCs w:val="28"/>
        </w:rPr>
        <w:t xml:space="preserve"> </w:t>
      </w:r>
      <w:r w:rsidRPr="007C07B8">
        <w:rPr>
          <w:rFonts w:ascii="Garamond" w:hAnsi="Garamond"/>
          <w:b/>
          <w:bCs/>
          <w:sz w:val="28"/>
          <w:szCs w:val="28"/>
        </w:rPr>
        <w:t xml:space="preserve">Figure </w:t>
      </w:r>
      <w:r>
        <w:rPr>
          <w:rFonts w:ascii="Garamond" w:hAnsi="Garamond"/>
          <w:b/>
          <w:bCs/>
          <w:sz w:val="28"/>
          <w:szCs w:val="28"/>
        </w:rPr>
        <w:t>2</w:t>
      </w:r>
      <w:r>
        <w:rPr>
          <w:rFonts w:ascii="Garamond" w:hAnsi="Garamond"/>
          <w:sz w:val="28"/>
          <w:szCs w:val="28"/>
        </w:rPr>
        <w:t xml:space="preserve">: Financial perspective including STC, the role in strategic planning </w:t>
      </w:r>
    </w:p>
    <w:tbl>
      <w:tblPr>
        <w:tblStyle w:val="TableGrid"/>
        <w:tblW w:w="9329" w:type="dxa"/>
        <w:jc w:val="center"/>
        <w:tblInd w:w="-218" w:type="dxa"/>
        <w:tblLook w:val="04A0" w:firstRow="1" w:lastRow="0" w:firstColumn="1" w:lastColumn="0" w:noHBand="0" w:noVBand="1"/>
      </w:tblPr>
      <w:tblGrid>
        <w:gridCol w:w="3064"/>
        <w:gridCol w:w="1843"/>
        <w:gridCol w:w="4422"/>
      </w:tblGrid>
      <w:tr w:rsidR="00452311" w:rsidRPr="00121F6E" w:rsidTr="003224AA">
        <w:trPr>
          <w:jc w:val="center"/>
        </w:trPr>
        <w:tc>
          <w:tcPr>
            <w:tcW w:w="3064" w:type="dxa"/>
          </w:tcPr>
          <w:p w:rsidR="00452311" w:rsidRPr="00264EBB" w:rsidRDefault="00452311" w:rsidP="003224AA">
            <w:pPr>
              <w:bidi w:val="0"/>
              <w:spacing w:line="312" w:lineRule="auto"/>
              <w:jc w:val="center"/>
              <w:rPr>
                <w:rFonts w:ascii="Garamond" w:hAnsi="Garamond"/>
              </w:rPr>
            </w:pPr>
            <w:r w:rsidRPr="00264EBB">
              <w:rPr>
                <w:rFonts w:ascii="Garamond" w:hAnsi="Garamond"/>
              </w:rPr>
              <w:t>Objectives</w:t>
            </w:r>
          </w:p>
        </w:tc>
        <w:tc>
          <w:tcPr>
            <w:tcW w:w="1843" w:type="dxa"/>
          </w:tcPr>
          <w:p w:rsidR="00452311" w:rsidRPr="00264EBB" w:rsidRDefault="00452311" w:rsidP="003224AA">
            <w:pPr>
              <w:bidi w:val="0"/>
              <w:spacing w:line="312" w:lineRule="auto"/>
              <w:jc w:val="center"/>
              <w:rPr>
                <w:rFonts w:ascii="Garamond" w:hAnsi="Garamond"/>
              </w:rPr>
            </w:pPr>
            <w:r w:rsidRPr="00264EBB">
              <w:rPr>
                <w:rFonts w:ascii="Garamond" w:hAnsi="Garamond"/>
              </w:rPr>
              <w:t>Measures</w:t>
            </w:r>
          </w:p>
        </w:tc>
        <w:tc>
          <w:tcPr>
            <w:tcW w:w="4422" w:type="dxa"/>
          </w:tcPr>
          <w:p w:rsidR="00452311" w:rsidRPr="00264EBB" w:rsidRDefault="00452311" w:rsidP="003224AA">
            <w:pPr>
              <w:bidi w:val="0"/>
              <w:spacing w:line="312" w:lineRule="auto"/>
              <w:jc w:val="center"/>
              <w:rPr>
                <w:rFonts w:ascii="Garamond" w:hAnsi="Garamond"/>
              </w:rPr>
            </w:pPr>
            <w:r w:rsidRPr="00264EBB">
              <w:rPr>
                <w:rFonts w:ascii="Garamond" w:hAnsi="Garamond"/>
              </w:rPr>
              <w:t>Role in strategic planning</w:t>
            </w:r>
          </w:p>
        </w:tc>
      </w:tr>
      <w:tr w:rsidR="00452311" w:rsidRPr="00121F6E" w:rsidTr="003224AA">
        <w:trPr>
          <w:trHeight w:val="1573"/>
          <w:jc w:val="center"/>
        </w:trPr>
        <w:tc>
          <w:tcPr>
            <w:tcW w:w="3064" w:type="dxa"/>
          </w:tcPr>
          <w:p w:rsidR="00452311" w:rsidRPr="00121F6E" w:rsidRDefault="00452311" w:rsidP="00452311">
            <w:pPr>
              <w:pStyle w:val="ListParagraph"/>
              <w:numPr>
                <w:ilvl w:val="0"/>
                <w:numId w:val="2"/>
              </w:numPr>
              <w:bidi w:val="0"/>
              <w:spacing w:after="0" w:line="312" w:lineRule="auto"/>
              <w:ind w:left="216" w:hanging="216"/>
              <w:jc w:val="both"/>
              <w:rPr>
                <w:rFonts w:ascii="Garamond" w:hAnsi="Garamond"/>
              </w:rPr>
            </w:pPr>
            <w:r w:rsidRPr="00121F6E">
              <w:rPr>
                <w:rFonts w:ascii="Garamond" w:hAnsi="Garamond"/>
              </w:rPr>
              <w:t>To secure the financial security for the STC portfolio.</w:t>
            </w:r>
          </w:p>
          <w:p w:rsidR="00452311" w:rsidRPr="00121F6E" w:rsidRDefault="00452311" w:rsidP="00452311">
            <w:pPr>
              <w:pStyle w:val="ListParagraph"/>
              <w:numPr>
                <w:ilvl w:val="0"/>
                <w:numId w:val="2"/>
              </w:numPr>
              <w:bidi w:val="0"/>
              <w:spacing w:after="0" w:line="312" w:lineRule="auto"/>
              <w:ind w:left="216" w:hanging="216"/>
              <w:jc w:val="both"/>
              <w:rPr>
                <w:rFonts w:ascii="Garamond" w:hAnsi="Garamond"/>
              </w:rPr>
            </w:pPr>
            <w:r w:rsidRPr="00121F6E">
              <w:rPr>
                <w:rFonts w:ascii="Garamond" w:hAnsi="Garamond"/>
              </w:rPr>
              <w:t xml:space="preserve">To ensure the growth of profits.  </w:t>
            </w:r>
          </w:p>
        </w:tc>
        <w:tc>
          <w:tcPr>
            <w:tcW w:w="1843" w:type="dxa"/>
          </w:tcPr>
          <w:p w:rsidR="00452311" w:rsidRPr="00121F6E" w:rsidRDefault="00452311" w:rsidP="00452311">
            <w:pPr>
              <w:pStyle w:val="ListParagraph"/>
              <w:numPr>
                <w:ilvl w:val="0"/>
                <w:numId w:val="1"/>
              </w:numPr>
              <w:bidi w:val="0"/>
              <w:spacing w:after="0" w:line="312" w:lineRule="auto"/>
              <w:ind w:left="252" w:hanging="252"/>
              <w:jc w:val="both"/>
              <w:rPr>
                <w:rFonts w:ascii="Garamond" w:hAnsi="Garamond"/>
              </w:rPr>
            </w:pPr>
            <w:r w:rsidRPr="00121F6E">
              <w:rPr>
                <w:rFonts w:ascii="Garamond" w:hAnsi="Garamond"/>
              </w:rPr>
              <w:t>Net income</w:t>
            </w:r>
          </w:p>
          <w:p w:rsidR="00452311" w:rsidRPr="00121F6E" w:rsidRDefault="00452311" w:rsidP="00452311">
            <w:pPr>
              <w:pStyle w:val="ListParagraph"/>
              <w:numPr>
                <w:ilvl w:val="0"/>
                <w:numId w:val="1"/>
              </w:numPr>
              <w:bidi w:val="0"/>
              <w:spacing w:after="0" w:line="312" w:lineRule="auto"/>
              <w:ind w:left="252" w:hanging="252"/>
              <w:jc w:val="both"/>
              <w:rPr>
                <w:rFonts w:ascii="Garamond" w:hAnsi="Garamond"/>
              </w:rPr>
            </w:pPr>
            <w:r>
              <w:rPr>
                <w:rFonts w:ascii="Garamond" w:hAnsi="Garamond"/>
              </w:rPr>
              <w:t>EBITDA</w:t>
            </w:r>
            <w:r w:rsidRPr="00121F6E">
              <w:rPr>
                <w:rFonts w:ascii="Garamond" w:hAnsi="Garamond"/>
              </w:rPr>
              <w:t xml:space="preserve"> </w:t>
            </w:r>
          </w:p>
          <w:p w:rsidR="00452311" w:rsidRPr="00121F6E" w:rsidRDefault="00452311" w:rsidP="00452311">
            <w:pPr>
              <w:pStyle w:val="ListParagraph"/>
              <w:numPr>
                <w:ilvl w:val="0"/>
                <w:numId w:val="1"/>
              </w:numPr>
              <w:bidi w:val="0"/>
              <w:spacing w:after="0" w:line="312" w:lineRule="auto"/>
              <w:ind w:left="252" w:hanging="252"/>
              <w:jc w:val="both"/>
              <w:rPr>
                <w:rFonts w:ascii="Garamond" w:hAnsi="Garamond"/>
              </w:rPr>
            </w:pPr>
            <w:r w:rsidRPr="00121F6E">
              <w:rPr>
                <w:rFonts w:ascii="Garamond" w:hAnsi="Garamond"/>
              </w:rPr>
              <w:t>Sales revenues</w:t>
            </w:r>
          </w:p>
          <w:p w:rsidR="00452311" w:rsidRPr="00121F6E" w:rsidRDefault="00452311" w:rsidP="00452311">
            <w:pPr>
              <w:pStyle w:val="ListParagraph"/>
              <w:numPr>
                <w:ilvl w:val="0"/>
                <w:numId w:val="1"/>
              </w:numPr>
              <w:bidi w:val="0"/>
              <w:spacing w:after="0" w:line="312" w:lineRule="auto"/>
              <w:ind w:left="252" w:hanging="252"/>
              <w:jc w:val="both"/>
              <w:rPr>
                <w:rFonts w:ascii="Garamond" w:hAnsi="Garamond"/>
              </w:rPr>
            </w:pPr>
            <w:r w:rsidRPr="00121F6E">
              <w:rPr>
                <w:rFonts w:ascii="Garamond" w:hAnsi="Garamond"/>
              </w:rPr>
              <w:t xml:space="preserve">ARPU   </w:t>
            </w:r>
          </w:p>
        </w:tc>
        <w:tc>
          <w:tcPr>
            <w:tcW w:w="4422" w:type="dxa"/>
          </w:tcPr>
          <w:p w:rsidR="00452311" w:rsidRPr="00121F6E" w:rsidRDefault="00452311" w:rsidP="003224AA">
            <w:pPr>
              <w:pStyle w:val="ListParagraph"/>
              <w:bidi w:val="0"/>
              <w:spacing w:line="312" w:lineRule="auto"/>
              <w:ind w:left="115"/>
              <w:jc w:val="both"/>
              <w:rPr>
                <w:rFonts w:ascii="Garamond" w:hAnsi="Garamond"/>
              </w:rPr>
            </w:pPr>
            <w:r w:rsidRPr="00121F6E">
              <w:rPr>
                <w:rFonts w:ascii="Garamond" w:hAnsi="Garamond"/>
              </w:rPr>
              <w:t>The company’s growth and profitability should be included in formulating the enduring programs that aim to transform its operations from government system to commercial business standards in the international markets.</w:t>
            </w:r>
          </w:p>
        </w:tc>
      </w:tr>
    </w:tbl>
    <w:p w:rsidR="00452311" w:rsidRDefault="00452311" w:rsidP="00452311">
      <w:pPr>
        <w:bidi w:val="0"/>
        <w:spacing w:line="312" w:lineRule="auto"/>
        <w:ind w:right="74"/>
        <w:jc w:val="both"/>
        <w:rPr>
          <w:rFonts w:ascii="Garamond" w:hAnsi="Garamond"/>
          <w:b/>
          <w:bCs/>
          <w:sz w:val="28"/>
          <w:szCs w:val="28"/>
        </w:rPr>
      </w:pPr>
    </w:p>
    <w:p w:rsidR="00452311" w:rsidRDefault="00452311" w:rsidP="00452311">
      <w:pPr>
        <w:bidi w:val="0"/>
        <w:spacing w:line="312" w:lineRule="auto"/>
        <w:ind w:right="74"/>
        <w:jc w:val="both"/>
        <w:rPr>
          <w:rFonts w:ascii="Garamond" w:hAnsi="Garamond"/>
          <w:b/>
          <w:bCs/>
          <w:sz w:val="28"/>
          <w:szCs w:val="28"/>
        </w:rPr>
      </w:pPr>
      <w:r>
        <w:rPr>
          <w:rFonts w:ascii="Garamond" w:hAnsi="Garamond"/>
          <w:b/>
          <w:bCs/>
          <w:sz w:val="28"/>
          <w:szCs w:val="28"/>
        </w:rPr>
        <w:t xml:space="preserve"> 3.2 Customer Perspective</w:t>
      </w:r>
    </w:p>
    <w:p w:rsidR="00452311" w:rsidRDefault="00452311" w:rsidP="00452311">
      <w:pPr>
        <w:bidi w:val="0"/>
        <w:spacing w:line="312" w:lineRule="auto"/>
        <w:jc w:val="lowKashida"/>
        <w:rPr>
          <w:rFonts w:ascii="Garamond" w:hAnsi="Garamond"/>
          <w:b/>
          <w:bCs/>
          <w:sz w:val="28"/>
          <w:szCs w:val="28"/>
        </w:rPr>
      </w:pPr>
      <w:r>
        <w:rPr>
          <w:rFonts w:ascii="Garamond" w:hAnsi="Garamond"/>
          <w:sz w:val="28"/>
          <w:szCs w:val="28"/>
        </w:rPr>
        <w:t xml:space="preserve">     This perspective identifies the intended outcomes from delivering a differentiated value proposition, for example, market share in customer segments and customer profitability. STC has conducted intensive market study and research for the improvement of business strategies in giving full satisfaction to its existing clients and target markets.</w:t>
      </w:r>
      <w:r>
        <w:rPr>
          <w:rFonts w:ascii="Garamond" w:hAnsi="Garamond"/>
          <w:b/>
          <w:bCs/>
          <w:sz w:val="28"/>
          <w:szCs w:val="28"/>
        </w:rPr>
        <w:t xml:space="preserve"> </w:t>
      </w:r>
      <w:r>
        <w:rPr>
          <w:rFonts w:ascii="Garamond" w:hAnsi="Garamond"/>
          <w:sz w:val="28"/>
          <w:szCs w:val="28"/>
        </w:rPr>
        <w:t>STC involves the customer perspective in its BSC in order to help in strategic planning as shown in Figure 3.</w:t>
      </w:r>
    </w:p>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ind w:hanging="450"/>
        <w:jc w:val="both"/>
        <w:rPr>
          <w:rFonts w:ascii="Garamond" w:hAnsi="Garamond"/>
          <w:sz w:val="28"/>
          <w:szCs w:val="28"/>
        </w:rPr>
      </w:pPr>
      <w:r>
        <w:rPr>
          <w:rFonts w:ascii="Garamond" w:hAnsi="Garamond"/>
          <w:b/>
          <w:bCs/>
          <w:sz w:val="28"/>
          <w:szCs w:val="28"/>
        </w:rPr>
        <w:lastRenderedPageBreak/>
        <w:t xml:space="preserve">       </w:t>
      </w:r>
      <w:r w:rsidRPr="007C07B8">
        <w:rPr>
          <w:rFonts w:ascii="Garamond" w:hAnsi="Garamond"/>
          <w:b/>
          <w:bCs/>
          <w:sz w:val="28"/>
          <w:szCs w:val="28"/>
        </w:rPr>
        <w:t xml:space="preserve">Figure </w:t>
      </w:r>
      <w:r>
        <w:rPr>
          <w:rFonts w:ascii="Garamond" w:hAnsi="Garamond"/>
          <w:b/>
          <w:bCs/>
          <w:sz w:val="28"/>
          <w:szCs w:val="28"/>
        </w:rPr>
        <w:t>3</w:t>
      </w:r>
      <w:r>
        <w:rPr>
          <w:rFonts w:ascii="Garamond" w:hAnsi="Garamond"/>
          <w:sz w:val="28"/>
          <w:szCs w:val="28"/>
        </w:rPr>
        <w:t xml:space="preserve">: Customer perspective including STC, the role in strategic planning </w:t>
      </w:r>
    </w:p>
    <w:tbl>
      <w:tblPr>
        <w:tblStyle w:val="TableGrid"/>
        <w:tblW w:w="9747" w:type="dxa"/>
        <w:jc w:val="center"/>
        <w:tblInd w:w="-610" w:type="dxa"/>
        <w:tblLook w:val="04A0" w:firstRow="1" w:lastRow="0" w:firstColumn="1" w:lastColumn="0" w:noHBand="0" w:noVBand="1"/>
      </w:tblPr>
      <w:tblGrid>
        <w:gridCol w:w="2574"/>
        <w:gridCol w:w="2967"/>
        <w:gridCol w:w="4206"/>
      </w:tblGrid>
      <w:tr w:rsidR="00452311" w:rsidRPr="00121F6E" w:rsidTr="003224AA">
        <w:trPr>
          <w:jc w:val="center"/>
        </w:trPr>
        <w:tc>
          <w:tcPr>
            <w:tcW w:w="2574" w:type="dxa"/>
          </w:tcPr>
          <w:p w:rsidR="00452311" w:rsidRPr="00264EBB" w:rsidRDefault="00452311" w:rsidP="003224AA">
            <w:pPr>
              <w:tabs>
                <w:tab w:val="center" w:pos="1362"/>
                <w:tab w:val="right" w:pos="2725"/>
              </w:tabs>
              <w:bidi w:val="0"/>
              <w:spacing w:line="312" w:lineRule="auto"/>
              <w:rPr>
                <w:rFonts w:ascii="Garamond" w:hAnsi="Garamond"/>
              </w:rPr>
            </w:pPr>
            <w:r w:rsidRPr="00264EBB">
              <w:rPr>
                <w:rFonts w:ascii="Garamond" w:hAnsi="Garamond"/>
              </w:rPr>
              <w:tab/>
              <w:t>Objectives</w:t>
            </w:r>
            <w:r w:rsidRPr="00264EBB">
              <w:rPr>
                <w:rFonts w:ascii="Garamond" w:hAnsi="Garamond"/>
              </w:rPr>
              <w:tab/>
            </w:r>
          </w:p>
        </w:tc>
        <w:tc>
          <w:tcPr>
            <w:tcW w:w="2967" w:type="dxa"/>
          </w:tcPr>
          <w:p w:rsidR="00452311" w:rsidRPr="00264EBB" w:rsidRDefault="00452311" w:rsidP="003224AA">
            <w:pPr>
              <w:bidi w:val="0"/>
              <w:spacing w:line="312" w:lineRule="auto"/>
              <w:jc w:val="center"/>
              <w:rPr>
                <w:rFonts w:ascii="Garamond" w:hAnsi="Garamond"/>
              </w:rPr>
            </w:pPr>
            <w:r w:rsidRPr="00264EBB">
              <w:rPr>
                <w:rFonts w:ascii="Garamond" w:hAnsi="Garamond"/>
              </w:rPr>
              <w:t>Measures</w:t>
            </w:r>
          </w:p>
        </w:tc>
        <w:tc>
          <w:tcPr>
            <w:tcW w:w="4206" w:type="dxa"/>
          </w:tcPr>
          <w:p w:rsidR="00452311" w:rsidRPr="00264EBB" w:rsidRDefault="00452311" w:rsidP="003224AA">
            <w:pPr>
              <w:bidi w:val="0"/>
              <w:spacing w:line="312" w:lineRule="auto"/>
              <w:jc w:val="center"/>
              <w:rPr>
                <w:rFonts w:ascii="Garamond" w:hAnsi="Garamond"/>
              </w:rPr>
            </w:pPr>
            <w:r w:rsidRPr="00264EBB">
              <w:rPr>
                <w:rFonts w:ascii="Garamond" w:hAnsi="Garamond"/>
              </w:rPr>
              <w:t>Role in strategic planning</w:t>
            </w:r>
          </w:p>
        </w:tc>
      </w:tr>
      <w:tr w:rsidR="00452311" w:rsidRPr="00121F6E" w:rsidTr="003224AA">
        <w:trPr>
          <w:trHeight w:val="2303"/>
          <w:jc w:val="center"/>
        </w:trPr>
        <w:tc>
          <w:tcPr>
            <w:tcW w:w="2574" w:type="dxa"/>
          </w:tcPr>
          <w:p w:rsidR="00452311" w:rsidRPr="00121F6E" w:rsidRDefault="00452311" w:rsidP="003224AA">
            <w:pPr>
              <w:pStyle w:val="ListParagraph"/>
              <w:bidi w:val="0"/>
              <w:spacing w:line="312" w:lineRule="auto"/>
              <w:ind w:left="104"/>
              <w:jc w:val="both"/>
              <w:rPr>
                <w:rFonts w:ascii="Garamond" w:hAnsi="Garamond"/>
              </w:rPr>
            </w:pPr>
            <w:r w:rsidRPr="00121F6E">
              <w:rPr>
                <w:rFonts w:ascii="Garamond" w:hAnsi="Garamond"/>
              </w:rPr>
              <w:t xml:space="preserve">To increase the satisfaction for the existing customers and attract new customers particularly in countries like India and Indonesia </w:t>
            </w:r>
          </w:p>
        </w:tc>
        <w:tc>
          <w:tcPr>
            <w:tcW w:w="2967" w:type="dxa"/>
          </w:tcPr>
          <w:p w:rsidR="00452311" w:rsidRPr="00121F6E" w:rsidRDefault="00452311" w:rsidP="00452311">
            <w:pPr>
              <w:pStyle w:val="ListParagraph"/>
              <w:numPr>
                <w:ilvl w:val="0"/>
                <w:numId w:val="3"/>
              </w:numPr>
              <w:bidi w:val="0"/>
              <w:spacing w:after="0" w:line="312" w:lineRule="auto"/>
              <w:ind w:left="234" w:hanging="162"/>
              <w:jc w:val="both"/>
              <w:rPr>
                <w:rFonts w:ascii="Garamond" w:hAnsi="Garamond"/>
              </w:rPr>
            </w:pPr>
            <w:r w:rsidRPr="00121F6E">
              <w:rPr>
                <w:rFonts w:ascii="Garamond" w:hAnsi="Garamond"/>
              </w:rPr>
              <w:t xml:space="preserve">Market survey in Saudi Arabia and other countries. </w:t>
            </w:r>
          </w:p>
          <w:p w:rsidR="00452311" w:rsidRPr="00121F6E" w:rsidRDefault="00452311" w:rsidP="00452311">
            <w:pPr>
              <w:pStyle w:val="ListParagraph"/>
              <w:numPr>
                <w:ilvl w:val="0"/>
                <w:numId w:val="3"/>
              </w:numPr>
              <w:bidi w:val="0"/>
              <w:spacing w:after="0" w:line="312" w:lineRule="auto"/>
              <w:ind w:left="234" w:hanging="162"/>
              <w:jc w:val="both"/>
              <w:rPr>
                <w:rFonts w:ascii="Garamond" w:hAnsi="Garamond"/>
              </w:rPr>
            </w:pPr>
            <w:r w:rsidRPr="00121F6E">
              <w:rPr>
                <w:rFonts w:ascii="Garamond" w:hAnsi="Garamond"/>
              </w:rPr>
              <w:t xml:space="preserve">Market share </w:t>
            </w:r>
            <w:r w:rsidR="00032578" w:rsidRPr="00121F6E">
              <w:rPr>
                <w:rFonts w:ascii="Garamond" w:hAnsi="Garamond"/>
              </w:rPr>
              <w:t>especially</w:t>
            </w:r>
            <w:r w:rsidRPr="00121F6E">
              <w:rPr>
                <w:rFonts w:ascii="Garamond" w:hAnsi="Garamond"/>
              </w:rPr>
              <w:t xml:space="preserve"> in the new market outside Saudi Arabia. </w:t>
            </w:r>
          </w:p>
          <w:p w:rsidR="00452311" w:rsidRPr="00121F6E" w:rsidRDefault="00452311" w:rsidP="00452311">
            <w:pPr>
              <w:pStyle w:val="ListParagraph"/>
              <w:numPr>
                <w:ilvl w:val="0"/>
                <w:numId w:val="3"/>
              </w:numPr>
              <w:bidi w:val="0"/>
              <w:spacing w:after="0" w:line="312" w:lineRule="auto"/>
              <w:ind w:left="234" w:hanging="162"/>
              <w:jc w:val="both"/>
              <w:rPr>
                <w:rFonts w:ascii="Garamond" w:hAnsi="Garamond"/>
              </w:rPr>
            </w:pPr>
            <w:r w:rsidRPr="00121F6E">
              <w:rPr>
                <w:rFonts w:ascii="Garamond" w:hAnsi="Garamond"/>
              </w:rPr>
              <w:t xml:space="preserve">Customer satisfaction rating.  </w:t>
            </w:r>
          </w:p>
          <w:p w:rsidR="00452311" w:rsidRPr="00326003" w:rsidRDefault="00452311" w:rsidP="003224AA">
            <w:pPr>
              <w:bidi w:val="0"/>
              <w:spacing w:line="312" w:lineRule="auto"/>
              <w:ind w:left="72"/>
              <w:jc w:val="both"/>
              <w:rPr>
                <w:rFonts w:ascii="Garamond" w:hAnsi="Garamond"/>
              </w:rPr>
            </w:pPr>
          </w:p>
        </w:tc>
        <w:tc>
          <w:tcPr>
            <w:tcW w:w="4206" w:type="dxa"/>
          </w:tcPr>
          <w:p w:rsidR="00452311" w:rsidRPr="00121F6E" w:rsidRDefault="00452311" w:rsidP="003224AA">
            <w:pPr>
              <w:pStyle w:val="ListParagraph"/>
              <w:bidi w:val="0"/>
              <w:spacing w:line="312" w:lineRule="auto"/>
              <w:ind w:left="115"/>
              <w:jc w:val="both"/>
              <w:rPr>
                <w:rFonts w:ascii="Garamond" w:hAnsi="Garamond"/>
              </w:rPr>
            </w:pPr>
            <w:r w:rsidRPr="00121F6E">
              <w:rPr>
                <w:rFonts w:ascii="Garamond" w:hAnsi="Garamond"/>
              </w:rPr>
              <w:t xml:space="preserve">Diversification program is one of the most significant programs that should be included in the STC’s strategic planning process. The objective is putting the diversified telecommunications services and overall operations in conformity to what its customers expect and to synergize with market competition.  </w:t>
            </w:r>
          </w:p>
        </w:tc>
      </w:tr>
    </w:tbl>
    <w:p w:rsidR="00452311" w:rsidRDefault="00452311" w:rsidP="00452311">
      <w:pPr>
        <w:bidi w:val="0"/>
        <w:spacing w:line="312" w:lineRule="auto"/>
        <w:ind w:hanging="426"/>
        <w:jc w:val="lowKashida"/>
        <w:rPr>
          <w:rFonts w:ascii="Garamond" w:hAnsi="Garamond"/>
          <w:b/>
          <w:bCs/>
          <w:sz w:val="28"/>
          <w:szCs w:val="28"/>
        </w:rPr>
      </w:pPr>
      <w:r>
        <w:rPr>
          <w:rFonts w:ascii="Garamond" w:hAnsi="Garamond"/>
          <w:b/>
          <w:bCs/>
          <w:sz w:val="28"/>
          <w:szCs w:val="28"/>
        </w:rPr>
        <w:t xml:space="preserve">    </w:t>
      </w:r>
    </w:p>
    <w:p w:rsidR="00452311" w:rsidRDefault="00452311" w:rsidP="00452311">
      <w:pPr>
        <w:bidi w:val="0"/>
        <w:spacing w:line="312" w:lineRule="auto"/>
        <w:ind w:hanging="426"/>
        <w:jc w:val="lowKashida"/>
        <w:rPr>
          <w:rFonts w:ascii="Garamond" w:hAnsi="Garamond"/>
          <w:b/>
          <w:bCs/>
          <w:sz w:val="28"/>
          <w:szCs w:val="28"/>
        </w:rPr>
      </w:pPr>
      <w:r>
        <w:rPr>
          <w:rFonts w:ascii="Garamond" w:hAnsi="Garamond"/>
          <w:b/>
          <w:bCs/>
          <w:sz w:val="28"/>
          <w:szCs w:val="28"/>
        </w:rPr>
        <w:t xml:space="preserve">    3.3 Internal Processes Perspective</w:t>
      </w:r>
    </w:p>
    <w:p w:rsidR="00452311" w:rsidRDefault="00452311" w:rsidP="00452311">
      <w:pPr>
        <w:bidi w:val="0"/>
        <w:spacing w:line="312" w:lineRule="auto"/>
        <w:ind w:hanging="142"/>
        <w:jc w:val="both"/>
        <w:rPr>
          <w:rFonts w:ascii="Garamond" w:hAnsi="Garamond"/>
          <w:sz w:val="28"/>
          <w:szCs w:val="28"/>
        </w:rPr>
      </w:pPr>
      <w:r>
        <w:rPr>
          <w:rFonts w:ascii="Garamond" w:hAnsi="Garamond"/>
          <w:sz w:val="28"/>
          <w:szCs w:val="28"/>
        </w:rPr>
        <w:t xml:space="preserve">         The internal processes may include on time delivery, product development, product’s quality, and continuous improvement. . In STC, the company is trying to improve its internal processes in order to advance its internal system which leads to customer satisfaction and increasing profits. STC involves the internal process perspective in its BSC in order to help in strategic planning as illustrated by Figure 4.</w:t>
      </w:r>
    </w:p>
    <w:p w:rsidR="00452311" w:rsidRDefault="00452311" w:rsidP="00452311">
      <w:pPr>
        <w:bidi w:val="0"/>
        <w:spacing w:line="312" w:lineRule="auto"/>
        <w:ind w:hanging="142"/>
        <w:jc w:val="both"/>
        <w:rPr>
          <w:rFonts w:ascii="Garamond" w:hAnsi="Garamond"/>
          <w:sz w:val="28"/>
          <w:szCs w:val="28"/>
        </w:rPr>
      </w:pPr>
    </w:p>
    <w:p w:rsidR="00452311" w:rsidRDefault="00452311" w:rsidP="00452311">
      <w:pPr>
        <w:bidi w:val="0"/>
        <w:spacing w:line="312" w:lineRule="auto"/>
        <w:ind w:hanging="630"/>
        <w:jc w:val="both"/>
        <w:rPr>
          <w:rFonts w:ascii="Garamond" w:hAnsi="Garamond"/>
          <w:sz w:val="28"/>
          <w:szCs w:val="28"/>
        </w:rPr>
      </w:pPr>
      <w:r>
        <w:rPr>
          <w:rFonts w:ascii="Garamond" w:hAnsi="Garamond"/>
          <w:b/>
          <w:bCs/>
          <w:sz w:val="28"/>
          <w:szCs w:val="28"/>
        </w:rPr>
        <w:t xml:space="preserve">      </w:t>
      </w:r>
      <w:r w:rsidRPr="007C07B8">
        <w:rPr>
          <w:rFonts w:ascii="Garamond" w:hAnsi="Garamond"/>
          <w:b/>
          <w:bCs/>
          <w:sz w:val="28"/>
          <w:szCs w:val="28"/>
        </w:rPr>
        <w:t xml:space="preserve">Figure </w:t>
      </w:r>
      <w:r>
        <w:rPr>
          <w:rFonts w:ascii="Garamond" w:hAnsi="Garamond"/>
          <w:b/>
          <w:bCs/>
          <w:sz w:val="28"/>
          <w:szCs w:val="28"/>
        </w:rPr>
        <w:t>4</w:t>
      </w:r>
      <w:r>
        <w:rPr>
          <w:rFonts w:ascii="Garamond" w:hAnsi="Garamond"/>
          <w:sz w:val="28"/>
          <w:szCs w:val="28"/>
        </w:rPr>
        <w:t xml:space="preserve">: internal process perspective including STC, the role in strategic planning </w:t>
      </w:r>
    </w:p>
    <w:tbl>
      <w:tblPr>
        <w:tblStyle w:val="TableGrid"/>
        <w:tblW w:w="9864" w:type="dxa"/>
        <w:jc w:val="center"/>
        <w:tblInd w:w="-520" w:type="dxa"/>
        <w:tblLook w:val="04A0" w:firstRow="1" w:lastRow="0" w:firstColumn="1" w:lastColumn="0" w:noHBand="0" w:noVBand="1"/>
      </w:tblPr>
      <w:tblGrid>
        <w:gridCol w:w="3261"/>
        <w:gridCol w:w="3016"/>
        <w:gridCol w:w="3587"/>
      </w:tblGrid>
      <w:tr w:rsidR="00452311" w:rsidRPr="00121F6E" w:rsidTr="003224AA">
        <w:trPr>
          <w:jc w:val="center"/>
        </w:trPr>
        <w:tc>
          <w:tcPr>
            <w:tcW w:w="3261" w:type="dxa"/>
          </w:tcPr>
          <w:p w:rsidR="00452311" w:rsidRPr="00264EBB" w:rsidRDefault="00452311" w:rsidP="003224AA">
            <w:pPr>
              <w:bidi w:val="0"/>
              <w:spacing w:line="312" w:lineRule="auto"/>
              <w:jc w:val="center"/>
              <w:rPr>
                <w:rFonts w:ascii="Garamond" w:hAnsi="Garamond"/>
              </w:rPr>
            </w:pPr>
            <w:r w:rsidRPr="00264EBB">
              <w:rPr>
                <w:rFonts w:ascii="Garamond" w:hAnsi="Garamond"/>
              </w:rPr>
              <w:t>Objectives</w:t>
            </w:r>
          </w:p>
        </w:tc>
        <w:tc>
          <w:tcPr>
            <w:tcW w:w="3016" w:type="dxa"/>
          </w:tcPr>
          <w:p w:rsidR="00452311" w:rsidRPr="00264EBB" w:rsidRDefault="00452311" w:rsidP="003224AA">
            <w:pPr>
              <w:bidi w:val="0"/>
              <w:spacing w:line="312" w:lineRule="auto"/>
              <w:jc w:val="center"/>
              <w:rPr>
                <w:rFonts w:ascii="Garamond" w:hAnsi="Garamond"/>
              </w:rPr>
            </w:pPr>
            <w:r w:rsidRPr="00264EBB">
              <w:rPr>
                <w:rFonts w:ascii="Garamond" w:hAnsi="Garamond"/>
              </w:rPr>
              <w:t>Measures</w:t>
            </w:r>
          </w:p>
        </w:tc>
        <w:tc>
          <w:tcPr>
            <w:tcW w:w="3587" w:type="dxa"/>
          </w:tcPr>
          <w:p w:rsidR="00452311" w:rsidRPr="00264EBB" w:rsidRDefault="00452311" w:rsidP="003224AA">
            <w:pPr>
              <w:bidi w:val="0"/>
              <w:spacing w:line="312" w:lineRule="auto"/>
              <w:jc w:val="center"/>
              <w:rPr>
                <w:rFonts w:ascii="Garamond" w:hAnsi="Garamond"/>
              </w:rPr>
            </w:pPr>
            <w:r w:rsidRPr="00264EBB">
              <w:rPr>
                <w:rFonts w:ascii="Garamond" w:hAnsi="Garamond"/>
              </w:rPr>
              <w:t>Role in strategic planning</w:t>
            </w:r>
          </w:p>
        </w:tc>
      </w:tr>
      <w:tr w:rsidR="00452311" w:rsidRPr="00121F6E" w:rsidTr="003224AA">
        <w:trPr>
          <w:trHeight w:val="2303"/>
          <w:jc w:val="center"/>
        </w:trPr>
        <w:tc>
          <w:tcPr>
            <w:tcW w:w="3261" w:type="dxa"/>
          </w:tcPr>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 xml:space="preserve">To advance our business processes. </w:t>
            </w:r>
          </w:p>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To encourage all STC staff to be involved with the internal running of the business.</w:t>
            </w:r>
          </w:p>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 xml:space="preserve">To encourage all STC involvement in the decision-making process.   </w:t>
            </w:r>
          </w:p>
        </w:tc>
        <w:tc>
          <w:tcPr>
            <w:tcW w:w="3016" w:type="dxa"/>
          </w:tcPr>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The employees’ ability to work in a team work. </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Establish STC council. </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Average major service name (from the portfolio mentioned in the note above).</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Time consumed for rendering the different mobile and landline services to customers.  </w:t>
            </w:r>
          </w:p>
        </w:tc>
        <w:tc>
          <w:tcPr>
            <w:tcW w:w="3587" w:type="dxa"/>
          </w:tcPr>
          <w:p w:rsidR="00452311" w:rsidRPr="00121F6E" w:rsidRDefault="00452311" w:rsidP="003224AA">
            <w:pPr>
              <w:pStyle w:val="ListParagraph"/>
              <w:bidi w:val="0"/>
              <w:spacing w:line="312" w:lineRule="auto"/>
              <w:ind w:left="115"/>
              <w:jc w:val="both"/>
              <w:rPr>
                <w:rFonts w:ascii="Garamond" w:hAnsi="Garamond"/>
              </w:rPr>
            </w:pPr>
            <w:r w:rsidRPr="00121F6E">
              <w:rPr>
                <w:rFonts w:ascii="Garamond" w:hAnsi="Garamond"/>
              </w:rPr>
              <w:t>Upgrading and advancing the internal processes in STC (like all businesses)</w:t>
            </w:r>
            <w:r>
              <w:rPr>
                <w:rFonts w:ascii="Garamond" w:hAnsi="Garamond"/>
              </w:rPr>
              <w:t xml:space="preserve"> </w:t>
            </w:r>
            <w:r w:rsidRPr="00121F6E">
              <w:rPr>
                <w:rFonts w:ascii="Garamond" w:hAnsi="Garamond"/>
              </w:rPr>
              <w:t>can play a part in articulating the strategic plans which will put into consideration how incessantly augment the internal processes.  This will result in increasing pro</w:t>
            </w:r>
            <w:r>
              <w:rPr>
                <w:rFonts w:ascii="Garamond" w:hAnsi="Garamond"/>
              </w:rPr>
              <w:t xml:space="preserve">fitability which is considered </w:t>
            </w:r>
            <w:r w:rsidRPr="00121F6E">
              <w:rPr>
                <w:rFonts w:ascii="Garamond" w:hAnsi="Garamond"/>
              </w:rPr>
              <w:t xml:space="preserve">the ultimate and significant goal of the firm.       </w:t>
            </w:r>
          </w:p>
        </w:tc>
      </w:tr>
    </w:tbl>
    <w:p w:rsidR="00452311" w:rsidRDefault="00452311" w:rsidP="00452311">
      <w:pPr>
        <w:bidi w:val="0"/>
        <w:spacing w:line="312" w:lineRule="auto"/>
        <w:jc w:val="lowKashida"/>
        <w:rPr>
          <w:rFonts w:ascii="Garamond" w:hAnsi="Garamond"/>
          <w:b/>
          <w:bCs/>
          <w:sz w:val="28"/>
          <w:szCs w:val="28"/>
        </w:rPr>
      </w:pPr>
    </w:p>
    <w:p w:rsidR="00452311" w:rsidRPr="00834E10" w:rsidRDefault="00452311" w:rsidP="00452311">
      <w:pPr>
        <w:bidi w:val="0"/>
        <w:spacing w:line="312" w:lineRule="auto"/>
        <w:ind w:hanging="851"/>
        <w:jc w:val="lowKashida"/>
        <w:rPr>
          <w:rFonts w:ascii="Garamond" w:hAnsi="Garamond"/>
          <w:b/>
          <w:bCs/>
          <w:sz w:val="28"/>
          <w:szCs w:val="28"/>
        </w:rPr>
      </w:pPr>
      <w:r w:rsidRPr="00834E10">
        <w:rPr>
          <w:rFonts w:ascii="Garamond" w:hAnsi="Garamond"/>
          <w:b/>
          <w:bCs/>
          <w:sz w:val="28"/>
          <w:szCs w:val="28"/>
        </w:rPr>
        <w:t xml:space="preserve">        </w:t>
      </w:r>
      <w:r>
        <w:rPr>
          <w:rFonts w:ascii="Garamond" w:hAnsi="Garamond"/>
          <w:b/>
          <w:bCs/>
          <w:sz w:val="28"/>
          <w:szCs w:val="28"/>
        </w:rPr>
        <w:t xml:space="preserve">  </w:t>
      </w:r>
      <w:r w:rsidRPr="00834E10">
        <w:rPr>
          <w:rFonts w:ascii="Garamond" w:hAnsi="Garamond"/>
          <w:b/>
          <w:bCs/>
          <w:sz w:val="28"/>
          <w:szCs w:val="28"/>
        </w:rPr>
        <w:t xml:space="preserve">3.4 Innovation and Learning Perspective </w:t>
      </w:r>
    </w:p>
    <w:p w:rsidR="00452311" w:rsidRDefault="00452311" w:rsidP="00452311">
      <w:pPr>
        <w:bidi w:val="0"/>
        <w:spacing w:line="312" w:lineRule="auto"/>
        <w:jc w:val="both"/>
        <w:rPr>
          <w:rFonts w:ascii="Garamond" w:hAnsi="Garamond"/>
          <w:sz w:val="28"/>
          <w:szCs w:val="28"/>
        </w:rPr>
      </w:pPr>
      <w:r>
        <w:rPr>
          <w:rFonts w:ascii="Garamond" w:hAnsi="Garamond"/>
          <w:sz w:val="28"/>
          <w:szCs w:val="28"/>
        </w:rPr>
        <w:t xml:space="preserve">     This perspective enables the other three perspectives defines what type of staff and automation the organization must have in order to achieve the mission, support the internal processes, and satisfy the customers. STC has made huge efforts toward innovation for developing instantly its operations as explained by (</w:t>
      </w:r>
      <w:proofErr w:type="spellStart"/>
      <w:r>
        <w:rPr>
          <w:rFonts w:ascii="Garamond" w:hAnsi="Garamond"/>
          <w:sz w:val="28"/>
          <w:szCs w:val="28"/>
        </w:rPr>
        <w:t>TresVista</w:t>
      </w:r>
      <w:proofErr w:type="spellEnd"/>
      <w:r>
        <w:rPr>
          <w:rFonts w:ascii="Garamond" w:hAnsi="Garamond"/>
          <w:sz w:val="28"/>
          <w:szCs w:val="28"/>
        </w:rPr>
        <w:t xml:space="preserve">, Financial Services, 2010). These efforts include that STC and </w:t>
      </w:r>
      <w:proofErr w:type="spellStart"/>
      <w:proofErr w:type="gramStart"/>
      <w:r>
        <w:rPr>
          <w:rFonts w:ascii="Garamond" w:hAnsi="Garamond"/>
          <w:sz w:val="28"/>
          <w:szCs w:val="28"/>
        </w:rPr>
        <w:t>Mobily</w:t>
      </w:r>
      <w:proofErr w:type="spellEnd"/>
      <w:proofErr w:type="gramEnd"/>
      <w:r>
        <w:rPr>
          <w:rFonts w:ascii="Garamond" w:hAnsi="Garamond"/>
          <w:sz w:val="28"/>
          <w:szCs w:val="28"/>
        </w:rPr>
        <w:t xml:space="preserve"> announced the completion of the technical interconnect link of their two networks which would benefit the </w:t>
      </w:r>
      <w:r>
        <w:rPr>
          <w:rFonts w:ascii="Garamond" w:hAnsi="Garamond"/>
          <w:sz w:val="28"/>
          <w:szCs w:val="28"/>
        </w:rPr>
        <w:lastRenderedPageBreak/>
        <w:t>subscribers, this link covers 90% of the populated areas in the country. STC involves the innovation and learning perspective in its BSC in order to help in strategic planning as illustrated by Figure 5.</w:t>
      </w:r>
    </w:p>
    <w:p w:rsidR="00452311" w:rsidRDefault="00452311" w:rsidP="00452311">
      <w:pPr>
        <w:bidi w:val="0"/>
        <w:spacing w:line="312" w:lineRule="auto"/>
        <w:jc w:val="both"/>
        <w:rPr>
          <w:rFonts w:ascii="Garamond" w:hAnsi="Garamond"/>
          <w:sz w:val="28"/>
          <w:szCs w:val="28"/>
        </w:rPr>
      </w:pPr>
    </w:p>
    <w:p w:rsidR="00452311" w:rsidRDefault="00452311" w:rsidP="00452311">
      <w:pPr>
        <w:bidi w:val="0"/>
        <w:spacing w:line="312" w:lineRule="auto"/>
        <w:ind w:left="1134" w:hanging="1944"/>
        <w:jc w:val="both"/>
        <w:rPr>
          <w:rFonts w:ascii="Garamond" w:hAnsi="Garamond"/>
          <w:sz w:val="28"/>
          <w:szCs w:val="28"/>
        </w:rPr>
      </w:pPr>
      <w:r>
        <w:rPr>
          <w:rFonts w:ascii="Garamond" w:hAnsi="Garamond"/>
          <w:b/>
          <w:bCs/>
          <w:sz w:val="28"/>
          <w:szCs w:val="28"/>
        </w:rPr>
        <w:t xml:space="preserve">         </w:t>
      </w:r>
      <w:r w:rsidRPr="007C07B8">
        <w:rPr>
          <w:rFonts w:ascii="Garamond" w:hAnsi="Garamond"/>
          <w:b/>
          <w:bCs/>
          <w:sz w:val="28"/>
          <w:szCs w:val="28"/>
        </w:rPr>
        <w:t xml:space="preserve">Figure </w:t>
      </w:r>
      <w:r>
        <w:rPr>
          <w:rFonts w:ascii="Garamond" w:hAnsi="Garamond"/>
          <w:b/>
          <w:bCs/>
          <w:sz w:val="28"/>
          <w:szCs w:val="28"/>
        </w:rPr>
        <w:t>5</w:t>
      </w:r>
      <w:r>
        <w:rPr>
          <w:rFonts w:ascii="Garamond" w:hAnsi="Garamond"/>
          <w:sz w:val="28"/>
          <w:szCs w:val="28"/>
        </w:rPr>
        <w:t xml:space="preserve">: innovation and learning perspective including STC, the role in strategic planning </w:t>
      </w:r>
    </w:p>
    <w:tbl>
      <w:tblPr>
        <w:tblStyle w:val="TableGrid"/>
        <w:tblW w:w="9802" w:type="dxa"/>
        <w:jc w:val="center"/>
        <w:tblInd w:w="-417" w:type="dxa"/>
        <w:tblLook w:val="04A0" w:firstRow="1" w:lastRow="0" w:firstColumn="1" w:lastColumn="0" w:noHBand="0" w:noVBand="1"/>
      </w:tblPr>
      <w:tblGrid>
        <w:gridCol w:w="2984"/>
        <w:gridCol w:w="3066"/>
        <w:gridCol w:w="3752"/>
      </w:tblGrid>
      <w:tr w:rsidR="00452311" w:rsidRPr="00121F6E" w:rsidTr="00452311">
        <w:trPr>
          <w:jc w:val="center"/>
        </w:trPr>
        <w:tc>
          <w:tcPr>
            <w:tcW w:w="2984" w:type="dxa"/>
          </w:tcPr>
          <w:p w:rsidR="00452311" w:rsidRPr="00121F6E" w:rsidRDefault="00452311" w:rsidP="003224AA">
            <w:pPr>
              <w:bidi w:val="0"/>
              <w:spacing w:line="312" w:lineRule="auto"/>
              <w:jc w:val="center"/>
              <w:rPr>
                <w:rFonts w:ascii="Garamond" w:hAnsi="Garamond"/>
                <w:i/>
                <w:iCs/>
              </w:rPr>
            </w:pPr>
            <w:r w:rsidRPr="00121F6E">
              <w:rPr>
                <w:rFonts w:ascii="Garamond" w:hAnsi="Garamond"/>
                <w:i/>
                <w:iCs/>
              </w:rPr>
              <w:t>Objectives</w:t>
            </w:r>
          </w:p>
        </w:tc>
        <w:tc>
          <w:tcPr>
            <w:tcW w:w="3066" w:type="dxa"/>
          </w:tcPr>
          <w:p w:rsidR="00452311" w:rsidRPr="00121F6E" w:rsidRDefault="00452311" w:rsidP="003224AA">
            <w:pPr>
              <w:bidi w:val="0"/>
              <w:spacing w:line="312" w:lineRule="auto"/>
              <w:jc w:val="center"/>
              <w:rPr>
                <w:rFonts w:ascii="Garamond" w:hAnsi="Garamond"/>
                <w:i/>
                <w:iCs/>
              </w:rPr>
            </w:pPr>
            <w:r w:rsidRPr="00121F6E">
              <w:rPr>
                <w:rFonts w:ascii="Garamond" w:hAnsi="Garamond"/>
                <w:i/>
                <w:iCs/>
              </w:rPr>
              <w:t>Measures</w:t>
            </w:r>
          </w:p>
        </w:tc>
        <w:tc>
          <w:tcPr>
            <w:tcW w:w="3752" w:type="dxa"/>
          </w:tcPr>
          <w:p w:rsidR="00452311" w:rsidRPr="00121F6E" w:rsidRDefault="00452311" w:rsidP="003224AA">
            <w:pPr>
              <w:bidi w:val="0"/>
              <w:spacing w:line="312" w:lineRule="auto"/>
              <w:jc w:val="center"/>
              <w:rPr>
                <w:rFonts w:ascii="Garamond" w:hAnsi="Garamond"/>
                <w:i/>
                <w:iCs/>
              </w:rPr>
            </w:pPr>
            <w:r w:rsidRPr="00121F6E">
              <w:rPr>
                <w:rFonts w:ascii="Garamond" w:hAnsi="Garamond"/>
                <w:i/>
                <w:iCs/>
              </w:rPr>
              <w:t>Role in strategic planning</w:t>
            </w:r>
          </w:p>
        </w:tc>
      </w:tr>
      <w:tr w:rsidR="00452311" w:rsidRPr="00121F6E" w:rsidTr="00452311">
        <w:trPr>
          <w:trHeight w:val="2303"/>
          <w:jc w:val="center"/>
        </w:trPr>
        <w:tc>
          <w:tcPr>
            <w:tcW w:w="2984" w:type="dxa"/>
          </w:tcPr>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 xml:space="preserve">To acquire new techniques in STC operations. </w:t>
            </w:r>
          </w:p>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 xml:space="preserve">To learn our employees. </w:t>
            </w:r>
          </w:p>
          <w:p w:rsidR="00452311" w:rsidRPr="00121F6E" w:rsidRDefault="00452311" w:rsidP="00452311">
            <w:pPr>
              <w:pStyle w:val="ListParagraph"/>
              <w:numPr>
                <w:ilvl w:val="0"/>
                <w:numId w:val="4"/>
              </w:numPr>
              <w:bidi w:val="0"/>
              <w:spacing w:after="0" w:line="312" w:lineRule="auto"/>
              <w:ind w:left="328" w:hanging="270"/>
              <w:jc w:val="both"/>
              <w:rPr>
                <w:rFonts w:ascii="Garamond" w:hAnsi="Garamond"/>
              </w:rPr>
            </w:pPr>
            <w:r w:rsidRPr="00121F6E">
              <w:rPr>
                <w:rFonts w:ascii="Garamond" w:hAnsi="Garamond"/>
              </w:rPr>
              <w:t xml:space="preserve">To become the leader in telecommunication sector in Saudi.   </w:t>
            </w:r>
          </w:p>
        </w:tc>
        <w:tc>
          <w:tcPr>
            <w:tcW w:w="3066" w:type="dxa"/>
          </w:tcPr>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Hours of STC employee training locally and abroad. </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Employee suggestions. </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How many high degrees to our employees taken in our activity. </w:t>
            </w:r>
          </w:p>
          <w:p w:rsidR="00452311" w:rsidRPr="00121F6E" w:rsidRDefault="00452311" w:rsidP="00452311">
            <w:pPr>
              <w:pStyle w:val="ListParagraph"/>
              <w:numPr>
                <w:ilvl w:val="0"/>
                <w:numId w:val="4"/>
              </w:numPr>
              <w:bidi w:val="0"/>
              <w:spacing w:after="0" w:line="312" w:lineRule="auto"/>
              <w:ind w:left="162" w:hanging="162"/>
              <w:jc w:val="both"/>
              <w:rPr>
                <w:rFonts w:ascii="Garamond" w:hAnsi="Garamond"/>
              </w:rPr>
            </w:pPr>
            <w:r w:rsidRPr="00121F6E">
              <w:rPr>
                <w:rFonts w:ascii="Garamond" w:hAnsi="Garamond"/>
              </w:rPr>
              <w:t xml:space="preserve">How many new ideas applied regarding mobile and landline services? </w:t>
            </w:r>
          </w:p>
        </w:tc>
        <w:tc>
          <w:tcPr>
            <w:tcW w:w="3752" w:type="dxa"/>
          </w:tcPr>
          <w:p w:rsidR="00452311" w:rsidRPr="00121F6E" w:rsidRDefault="00452311" w:rsidP="003224AA">
            <w:pPr>
              <w:pStyle w:val="ListParagraph"/>
              <w:bidi w:val="0"/>
              <w:spacing w:line="312" w:lineRule="auto"/>
              <w:ind w:left="115"/>
              <w:jc w:val="both"/>
              <w:rPr>
                <w:rFonts w:ascii="Garamond" w:hAnsi="Garamond"/>
              </w:rPr>
            </w:pPr>
            <w:r w:rsidRPr="00121F6E">
              <w:rPr>
                <w:rFonts w:ascii="Garamond" w:hAnsi="Garamond"/>
              </w:rPr>
              <w:t xml:space="preserve">Discovering the gap between the current employees’ skills and the potential skills help design the strategic plans with an entire picture with respect to what are required capabilities that should be acquired in the future.     </w:t>
            </w:r>
          </w:p>
        </w:tc>
      </w:tr>
    </w:tbl>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ind w:hanging="426"/>
        <w:jc w:val="lowKashida"/>
        <w:rPr>
          <w:rFonts w:ascii="Garamond" w:hAnsi="Garamond"/>
          <w:b/>
          <w:bCs/>
          <w:sz w:val="28"/>
          <w:szCs w:val="28"/>
        </w:rPr>
      </w:pPr>
      <w:r>
        <w:rPr>
          <w:rFonts w:ascii="Garamond" w:hAnsi="Garamond"/>
          <w:b/>
          <w:bCs/>
          <w:sz w:val="28"/>
          <w:szCs w:val="28"/>
        </w:rPr>
        <w:t xml:space="preserve">      </w:t>
      </w:r>
      <w:r w:rsidRPr="005218F5">
        <w:rPr>
          <w:rFonts w:ascii="Garamond" w:hAnsi="Garamond"/>
          <w:b/>
          <w:bCs/>
          <w:sz w:val="28"/>
          <w:szCs w:val="28"/>
        </w:rPr>
        <w:t>4. The role of strategic planning in adopting BSC</w:t>
      </w:r>
    </w:p>
    <w:p w:rsidR="00452311" w:rsidRDefault="00452311" w:rsidP="00452311">
      <w:pPr>
        <w:bidi w:val="0"/>
        <w:spacing w:line="312" w:lineRule="auto"/>
        <w:jc w:val="both"/>
        <w:rPr>
          <w:rFonts w:ascii="Garamond" w:hAnsi="Garamond"/>
          <w:sz w:val="28"/>
          <w:szCs w:val="28"/>
        </w:rPr>
      </w:pPr>
      <w:r>
        <w:rPr>
          <w:rFonts w:ascii="Garamond" w:hAnsi="Garamond"/>
          <w:sz w:val="28"/>
          <w:szCs w:val="28"/>
        </w:rPr>
        <w:t xml:space="preserve">      </w:t>
      </w:r>
      <w:r w:rsidRPr="00756491">
        <w:rPr>
          <w:rFonts w:ascii="Garamond" w:hAnsi="Garamond"/>
          <w:sz w:val="28"/>
          <w:szCs w:val="28"/>
        </w:rPr>
        <w:t>In this section I am trying to develop a strategic plan for STC focusing on the “performance evaluation” because the core objective of this research is how to involve BSC - as a comprehensive performance evaluation system - in the strategic plan for STC. Figure 6 shows such plan.</w:t>
      </w:r>
    </w:p>
    <w:p w:rsidR="00452311" w:rsidRPr="00756491" w:rsidRDefault="00452311" w:rsidP="00452311">
      <w:pPr>
        <w:bidi w:val="0"/>
        <w:spacing w:line="312" w:lineRule="auto"/>
        <w:jc w:val="both"/>
        <w:rPr>
          <w:rFonts w:ascii="Garamond" w:hAnsi="Garamond"/>
          <w:sz w:val="28"/>
          <w:szCs w:val="28"/>
        </w:rPr>
      </w:pPr>
    </w:p>
    <w:p w:rsidR="00452311" w:rsidRPr="00756491" w:rsidRDefault="00452311" w:rsidP="00452311">
      <w:pPr>
        <w:bidi w:val="0"/>
        <w:spacing w:line="312" w:lineRule="auto"/>
        <w:ind w:left="-720"/>
        <w:jc w:val="both"/>
        <w:rPr>
          <w:rFonts w:ascii="Garamond" w:hAnsi="Garamond"/>
          <w:sz w:val="28"/>
          <w:szCs w:val="28"/>
        </w:rPr>
      </w:pPr>
      <w:r w:rsidRPr="00756491">
        <w:rPr>
          <w:rFonts w:ascii="Garamond" w:hAnsi="Garamond"/>
          <w:b/>
          <w:bCs/>
          <w:sz w:val="28"/>
          <w:szCs w:val="28"/>
        </w:rPr>
        <w:t xml:space="preserve">  </w:t>
      </w:r>
      <w:r>
        <w:rPr>
          <w:rFonts w:ascii="Garamond" w:hAnsi="Garamond"/>
          <w:b/>
          <w:bCs/>
          <w:sz w:val="28"/>
          <w:szCs w:val="28"/>
        </w:rPr>
        <w:t xml:space="preserve">               </w:t>
      </w:r>
      <w:r w:rsidRPr="00756491">
        <w:rPr>
          <w:rFonts w:ascii="Garamond" w:hAnsi="Garamond"/>
          <w:b/>
          <w:bCs/>
          <w:sz w:val="28"/>
          <w:szCs w:val="28"/>
        </w:rPr>
        <w:t xml:space="preserve">Figure </w:t>
      </w:r>
      <w:r>
        <w:rPr>
          <w:rFonts w:ascii="Garamond" w:hAnsi="Garamond"/>
          <w:b/>
          <w:bCs/>
          <w:sz w:val="28"/>
          <w:szCs w:val="28"/>
        </w:rPr>
        <w:t>6</w:t>
      </w:r>
      <w:r w:rsidRPr="00756491">
        <w:rPr>
          <w:rFonts w:ascii="Garamond" w:hAnsi="Garamond"/>
          <w:sz w:val="28"/>
          <w:szCs w:val="28"/>
        </w:rPr>
        <w:t>: Strategic plan for adopting BSC</w:t>
      </w:r>
    </w:p>
    <w:p w:rsidR="00452311" w:rsidRPr="00756491" w:rsidRDefault="00452311" w:rsidP="00452311">
      <w:pPr>
        <w:bidi w:val="0"/>
        <w:spacing w:line="312" w:lineRule="auto"/>
        <w:ind w:left="-720"/>
        <w:jc w:val="both"/>
        <w:rPr>
          <w:rFonts w:ascii="Garamond" w:hAnsi="Garamond"/>
          <w:i/>
          <w:iCs/>
          <w:sz w:val="28"/>
          <w:szCs w:val="28"/>
        </w:rPr>
      </w:pPr>
      <w:r w:rsidRPr="00756491">
        <w:rPr>
          <w:rFonts w:ascii="Garamond" w:hAnsi="Garamond"/>
          <w:b/>
          <w:bCs/>
          <w:noProof/>
          <w:sz w:val="28"/>
          <w:szCs w:val="28"/>
        </w:rPr>
        <mc:AlternateContent>
          <mc:Choice Requires="wps">
            <w:drawing>
              <wp:anchor distT="0" distB="0" distL="114300" distR="114300" simplePos="0" relativeHeight="251661312" behindDoc="0" locked="0" layoutInCell="1" allowOverlap="1" wp14:anchorId="38800546" wp14:editId="225724E6">
                <wp:simplePos x="0" y="0"/>
                <wp:positionH relativeFrom="column">
                  <wp:posOffset>2051685</wp:posOffset>
                </wp:positionH>
                <wp:positionV relativeFrom="paragraph">
                  <wp:posOffset>231140</wp:posOffset>
                </wp:positionV>
                <wp:extent cx="0" cy="466090"/>
                <wp:effectExtent l="95250" t="38100" r="57150" b="10160"/>
                <wp:wrapNone/>
                <wp:docPr id="13" name="رابط كسهم مستقيم 28"/>
                <wp:cNvGraphicFramePr/>
                <a:graphic xmlns:a="http://schemas.openxmlformats.org/drawingml/2006/main">
                  <a:graphicData uri="http://schemas.microsoft.com/office/word/2010/wordprocessingShape">
                    <wps:wsp>
                      <wps:cNvCnPr/>
                      <wps:spPr>
                        <a:xfrm flipV="1">
                          <a:off x="0" y="0"/>
                          <a:ext cx="0" cy="466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8" o:spid="_x0000_s1026" type="#_x0000_t32" style="position:absolute;left:0;text-align:left;margin-left:161.55pt;margin-top:18.2pt;width:0;height:36.7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" strokecolor="black [3040]">
                <v:stroke endarrow="open"/>
              </v:shape>
            </w:pict>
          </mc:Fallback>
        </mc:AlternateContent>
      </w:r>
      <w:r w:rsidRPr="00756491">
        <w:rPr>
          <w:rFonts w:ascii="Garamond" w:hAnsi="Garamond"/>
          <w:b/>
          <w:bCs/>
          <w:sz w:val="28"/>
          <w:szCs w:val="28"/>
        </w:rPr>
        <w:t xml:space="preserve">                                          </w:t>
      </w:r>
      <w:r>
        <w:rPr>
          <w:rFonts w:ascii="Garamond" w:hAnsi="Garamond"/>
          <w:b/>
          <w:bCs/>
          <w:sz w:val="28"/>
          <w:szCs w:val="28"/>
        </w:rPr>
        <w:t xml:space="preserve">  </w:t>
      </w:r>
      <w:r w:rsidRPr="00756491">
        <w:rPr>
          <w:rFonts w:ascii="Garamond" w:hAnsi="Garamond"/>
          <w:b/>
          <w:bCs/>
          <w:sz w:val="28"/>
          <w:szCs w:val="28"/>
        </w:rPr>
        <w:t xml:space="preserve"> </w:t>
      </w:r>
      <w:r w:rsidRPr="00756491">
        <w:rPr>
          <w:rFonts w:ascii="Garamond" w:hAnsi="Garamond"/>
          <w:i/>
          <w:iCs/>
          <w:sz w:val="28"/>
          <w:szCs w:val="28"/>
        </w:rPr>
        <w:t>Strategic plan</w:t>
      </w:r>
    </w:p>
    <w:p w:rsidR="00452311" w:rsidRPr="00756491" w:rsidRDefault="00452311" w:rsidP="00452311">
      <w:pPr>
        <w:bidi w:val="0"/>
        <w:spacing w:line="312" w:lineRule="auto"/>
        <w:ind w:left="-720"/>
        <w:jc w:val="both"/>
        <w:rPr>
          <w:rFonts w:ascii="Garamond" w:hAnsi="Garamond"/>
          <w:b/>
          <w:bCs/>
          <w:sz w:val="28"/>
          <w:szCs w:val="28"/>
        </w:rPr>
      </w:pPr>
      <w:r w:rsidRPr="00756491">
        <w:rPr>
          <w:rFonts w:ascii="Garamond" w:hAnsi="Garamond"/>
          <w:b/>
          <w:bCs/>
          <w:noProof/>
          <w:sz w:val="28"/>
          <w:szCs w:val="28"/>
        </w:rPr>
        <mc:AlternateContent>
          <mc:Choice Requires="wps">
            <w:drawing>
              <wp:anchor distT="0" distB="0" distL="114300" distR="114300" simplePos="0" relativeHeight="251659264" behindDoc="0" locked="0" layoutInCell="1" allowOverlap="1" wp14:anchorId="73A39D72" wp14:editId="66DC2668">
                <wp:simplePos x="0" y="0"/>
                <wp:positionH relativeFrom="column">
                  <wp:posOffset>323850</wp:posOffset>
                </wp:positionH>
                <wp:positionV relativeFrom="paragraph">
                  <wp:posOffset>103505</wp:posOffset>
                </wp:positionV>
                <wp:extent cx="1428750" cy="866775"/>
                <wp:effectExtent l="0" t="0" r="19050" b="28575"/>
                <wp:wrapNone/>
                <wp:docPr id="14" name="مربع نص 29"/>
                <wp:cNvGraphicFramePr/>
                <a:graphic xmlns:a="http://schemas.openxmlformats.org/drawingml/2006/main">
                  <a:graphicData uri="http://schemas.microsoft.com/office/word/2010/wordprocessingShape">
                    <wps:wsp>
                      <wps:cNvSpPr txBox="1"/>
                      <wps:spPr>
                        <a:xfrm>
                          <a:off x="0" y="0"/>
                          <a:ext cx="14287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311" w:rsidRPr="001F3862" w:rsidRDefault="00452311" w:rsidP="00452311">
                            <w:pPr>
                              <w:jc w:val="center"/>
                              <w:rPr>
                                <w:rFonts w:ascii="Garamond" w:hAnsi="Garamond"/>
                              </w:rPr>
                            </w:pPr>
                            <w:r w:rsidRPr="001F3862">
                              <w:rPr>
                                <w:rFonts w:ascii="Garamond" w:hAnsi="Garamond"/>
                              </w:rPr>
                              <w:t xml:space="preserve">1. Define Vision, mission, and strategy for STC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 o:spid="_x0000_s1029" type="#_x0000_t202" style="position:absolute;left:0;text-align:left;margin-left:25.5pt;margin-top:8.15pt;width:11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" fillcolor="white [3201]" strokeweight=".5pt">
                <v:textbox>
                  <w:txbxContent>
                    <w:p w:rsidR="00452311" w:rsidRPr="001F3862" w:rsidRDefault="00452311" w:rsidP="00452311">
                      <w:pPr>
                        <w:jc w:val="center"/>
                        <w:rPr>
                          <w:rFonts w:ascii="Garamond" w:hAnsi="Garamond"/>
                        </w:rPr>
                      </w:pPr>
                      <w:r w:rsidRPr="001F3862">
                        <w:rPr>
                          <w:rFonts w:ascii="Garamond" w:hAnsi="Garamond"/>
                        </w:rPr>
                        <w:t xml:space="preserve">1. Define Vision, mission, and strategy for STC </w:t>
                      </w:r>
                    </w:p>
                  </w:txbxContent>
                </v:textbox>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2336" behindDoc="0" locked="0" layoutInCell="1" allowOverlap="1" wp14:anchorId="26BA57B2" wp14:editId="55C3216D">
                <wp:simplePos x="0" y="0"/>
                <wp:positionH relativeFrom="column">
                  <wp:posOffset>2428240</wp:posOffset>
                </wp:positionH>
                <wp:positionV relativeFrom="paragraph">
                  <wp:posOffset>228600</wp:posOffset>
                </wp:positionV>
                <wp:extent cx="1990725" cy="742950"/>
                <wp:effectExtent l="0" t="0" r="28575" b="19050"/>
                <wp:wrapNone/>
                <wp:docPr id="15" name="مربع نص 27"/>
                <wp:cNvGraphicFramePr/>
                <a:graphic xmlns:a="http://schemas.openxmlformats.org/drawingml/2006/main">
                  <a:graphicData uri="http://schemas.microsoft.com/office/word/2010/wordprocessingShape">
                    <wps:wsp>
                      <wps:cNvSpPr txBox="1"/>
                      <wps:spPr>
                        <a:xfrm>
                          <a:off x="0" y="0"/>
                          <a:ext cx="19907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311" w:rsidRPr="001F3862" w:rsidRDefault="00452311" w:rsidP="00452311">
                            <w:pPr>
                              <w:jc w:val="center"/>
                              <w:rPr>
                                <w:rFonts w:ascii="Garamond" w:hAnsi="Garamond"/>
                              </w:rPr>
                            </w:pPr>
                            <w:r w:rsidRPr="001F3862">
                              <w:rPr>
                                <w:rFonts w:ascii="Garamond" w:hAnsi="Garamond"/>
                              </w:rPr>
                              <w:t>2. Identify objectives organized by the four BSC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7" o:spid="_x0000_s1030" type="#_x0000_t202" style="position:absolute;left:0;text-align:left;margin-left:191.2pt;margin-top:18pt;width:15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" fillcolor="white [3201]" strokeweight=".5pt">
                <v:textbox>
                  <w:txbxContent>
                    <w:p w:rsidR="00452311" w:rsidRPr="001F3862" w:rsidRDefault="00452311" w:rsidP="00452311">
                      <w:pPr>
                        <w:jc w:val="center"/>
                        <w:rPr>
                          <w:rFonts w:ascii="Garamond" w:hAnsi="Garamond"/>
                        </w:rPr>
                      </w:pPr>
                      <w:r w:rsidRPr="001F3862">
                        <w:rPr>
                          <w:rFonts w:ascii="Garamond" w:hAnsi="Garamond"/>
                        </w:rPr>
                        <w:t>2. Identify objectives organized by the four BSC perspectives</w:t>
                      </w:r>
                    </w:p>
                  </w:txbxContent>
                </v:textbox>
              </v:shape>
            </w:pict>
          </mc:Fallback>
        </mc:AlternateContent>
      </w:r>
    </w:p>
    <w:p w:rsidR="00452311" w:rsidRPr="00756491" w:rsidRDefault="00452311" w:rsidP="00452311">
      <w:pPr>
        <w:tabs>
          <w:tab w:val="left" w:pos="3405"/>
        </w:tabs>
        <w:bidi w:val="0"/>
        <w:spacing w:line="312" w:lineRule="auto"/>
        <w:jc w:val="both"/>
        <w:rPr>
          <w:rFonts w:ascii="Garamond" w:hAnsi="Garamond"/>
          <w:b/>
          <w:bCs/>
          <w:sz w:val="28"/>
          <w:szCs w:val="28"/>
        </w:rPr>
      </w:pPr>
      <w:r w:rsidRPr="00756491">
        <w:rPr>
          <w:rFonts w:ascii="Garamond" w:hAnsi="Garamond"/>
          <w:b/>
          <w:bCs/>
          <w:noProof/>
          <w:sz w:val="28"/>
          <w:szCs w:val="28"/>
        </w:rPr>
        <mc:AlternateContent>
          <mc:Choice Requires="wps">
            <w:drawing>
              <wp:anchor distT="0" distB="0" distL="114300" distR="114300" simplePos="0" relativeHeight="251660288" behindDoc="0" locked="0" layoutInCell="1" allowOverlap="1" wp14:anchorId="51BEAE44" wp14:editId="1B305AEB">
                <wp:simplePos x="0" y="0"/>
                <wp:positionH relativeFrom="column">
                  <wp:posOffset>1752600</wp:posOffset>
                </wp:positionH>
                <wp:positionV relativeFrom="paragraph">
                  <wp:posOffset>271145</wp:posOffset>
                </wp:positionV>
                <wp:extent cx="628650" cy="0"/>
                <wp:effectExtent l="0" t="76200" r="19050" b="114300"/>
                <wp:wrapNone/>
                <wp:docPr id="16" name="رابط كسهم مستقيم 30"/>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30" o:spid="_x0000_s1026" type="#_x0000_t32" style="position:absolute;left:0;text-align:left;margin-left:138pt;margin-top:21.35pt;width:49.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" strokecolor="black [3040]">
                <v:stroke endarrow="open"/>
              </v:shape>
            </w:pict>
          </mc:Fallback>
        </mc:AlternateContent>
      </w:r>
    </w:p>
    <w:p w:rsidR="00452311" w:rsidRPr="00756491" w:rsidRDefault="00452311" w:rsidP="00452311">
      <w:pPr>
        <w:bidi w:val="0"/>
        <w:spacing w:line="312" w:lineRule="auto"/>
        <w:rPr>
          <w:rFonts w:ascii="Garamond" w:hAnsi="Garamond"/>
          <w:sz w:val="28"/>
          <w:szCs w:val="28"/>
        </w:rPr>
      </w:pPr>
    </w:p>
    <w:p w:rsidR="00452311" w:rsidRPr="00756491" w:rsidRDefault="00452311" w:rsidP="00452311">
      <w:pPr>
        <w:bidi w:val="0"/>
        <w:spacing w:line="312" w:lineRule="auto"/>
        <w:rPr>
          <w:rFonts w:ascii="Garamond" w:hAnsi="Garamond"/>
          <w:sz w:val="28"/>
          <w:szCs w:val="28"/>
        </w:rPr>
      </w:pPr>
    </w:p>
    <w:p w:rsidR="00452311" w:rsidRPr="00756491" w:rsidRDefault="00452311" w:rsidP="00452311">
      <w:pPr>
        <w:tabs>
          <w:tab w:val="left" w:pos="1065"/>
        </w:tabs>
        <w:bidi w:val="0"/>
        <w:spacing w:line="312" w:lineRule="auto"/>
        <w:rPr>
          <w:rFonts w:ascii="Garamond" w:hAnsi="Garamond"/>
          <w:i/>
          <w:iCs/>
          <w:sz w:val="28"/>
          <w:szCs w:val="28"/>
        </w:rPr>
      </w:pPr>
      <w:r w:rsidRPr="00756491">
        <w:rPr>
          <w:rFonts w:ascii="Garamond" w:hAnsi="Garamond"/>
          <w:b/>
          <w:bCs/>
          <w:noProof/>
          <w:sz w:val="28"/>
          <w:szCs w:val="28"/>
        </w:rPr>
        <mc:AlternateContent>
          <mc:Choice Requires="wps">
            <w:drawing>
              <wp:anchor distT="0" distB="0" distL="114300" distR="114300" simplePos="0" relativeHeight="251670528" behindDoc="0" locked="0" layoutInCell="1" allowOverlap="1" wp14:anchorId="32FEE285" wp14:editId="7744D783">
                <wp:simplePos x="0" y="0"/>
                <wp:positionH relativeFrom="column">
                  <wp:posOffset>89535</wp:posOffset>
                </wp:positionH>
                <wp:positionV relativeFrom="paragraph">
                  <wp:posOffset>93346</wp:posOffset>
                </wp:positionV>
                <wp:extent cx="895350" cy="409574"/>
                <wp:effectExtent l="0" t="76200" r="0" b="29210"/>
                <wp:wrapNone/>
                <wp:docPr id="17" name="رابط منحني 7"/>
                <wp:cNvGraphicFramePr/>
                <a:graphic xmlns:a="http://schemas.openxmlformats.org/drawingml/2006/main">
                  <a:graphicData uri="http://schemas.microsoft.com/office/word/2010/wordprocessingShape">
                    <wps:wsp>
                      <wps:cNvCnPr/>
                      <wps:spPr>
                        <a:xfrm flipV="1">
                          <a:off x="0" y="0"/>
                          <a:ext cx="895350" cy="409574"/>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7" o:spid="_x0000_s1026" type="#_x0000_t38" style="position:absolute;left:0;text-align:left;margin-left:7.05pt;margin-top:7.35pt;width:70.5pt;height:3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" adj="10800" strokecolor="black [3040]">
                <v:stroke endarrow="open"/>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3360" behindDoc="0" locked="0" layoutInCell="1" allowOverlap="1" wp14:anchorId="3D572526" wp14:editId="5338FCB8">
                <wp:simplePos x="0" y="0"/>
                <wp:positionH relativeFrom="column">
                  <wp:posOffset>3518535</wp:posOffset>
                </wp:positionH>
                <wp:positionV relativeFrom="paragraph">
                  <wp:posOffset>7620</wp:posOffset>
                </wp:positionV>
                <wp:extent cx="676275" cy="438150"/>
                <wp:effectExtent l="0" t="0" r="66675" b="57150"/>
                <wp:wrapNone/>
                <wp:docPr id="18" name="رابط كسهم مستقيم 31"/>
                <wp:cNvGraphicFramePr/>
                <a:graphic xmlns:a="http://schemas.openxmlformats.org/drawingml/2006/main">
                  <a:graphicData uri="http://schemas.microsoft.com/office/word/2010/wordprocessingShape">
                    <wps:wsp>
                      <wps:cNvCnPr/>
                      <wps:spPr>
                        <a:xfrm>
                          <a:off x="0" y="0"/>
                          <a:ext cx="67627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277.05pt;margin-top:.6pt;width:5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" strokecolor="black [3040]">
                <v:stroke endarrow="open"/>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7456" behindDoc="0" locked="0" layoutInCell="1" allowOverlap="1" wp14:anchorId="7183AF1C" wp14:editId="63E1BEB4">
                <wp:simplePos x="0" y="0"/>
                <wp:positionH relativeFrom="column">
                  <wp:posOffset>3156585</wp:posOffset>
                </wp:positionH>
                <wp:positionV relativeFrom="paragraph">
                  <wp:posOffset>226695</wp:posOffset>
                </wp:positionV>
                <wp:extent cx="0" cy="685800"/>
                <wp:effectExtent l="95250" t="38100" r="57150" b="19050"/>
                <wp:wrapNone/>
                <wp:docPr id="19" name="رابط كسهم مستقيم 35"/>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5" o:spid="_x0000_s1026" type="#_x0000_t32" style="position:absolute;left:0;text-align:left;margin-left:248.55pt;margin-top:17.85pt;width:0;height: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" strokecolor="black [3040]">
                <v:stroke endarrow="open"/>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4384" behindDoc="0" locked="0" layoutInCell="1" allowOverlap="1" wp14:anchorId="665DF134" wp14:editId="3CFB54B9">
                <wp:simplePos x="0" y="0"/>
                <wp:positionH relativeFrom="column">
                  <wp:posOffset>3514725</wp:posOffset>
                </wp:positionH>
                <wp:positionV relativeFrom="paragraph">
                  <wp:posOffset>504825</wp:posOffset>
                </wp:positionV>
                <wp:extent cx="1838325" cy="981075"/>
                <wp:effectExtent l="0" t="0" r="28575" b="28575"/>
                <wp:wrapNone/>
                <wp:docPr id="20" name="مربع نص 37"/>
                <wp:cNvGraphicFramePr/>
                <a:graphic xmlns:a="http://schemas.openxmlformats.org/drawingml/2006/main">
                  <a:graphicData uri="http://schemas.microsoft.com/office/word/2010/wordprocessingShape">
                    <wps:wsp>
                      <wps:cNvSpPr txBox="1"/>
                      <wps:spPr>
                        <a:xfrm>
                          <a:off x="0" y="0"/>
                          <a:ext cx="18383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311" w:rsidRPr="001F3862" w:rsidRDefault="00452311" w:rsidP="00452311">
                            <w:pPr>
                              <w:jc w:val="center"/>
                              <w:rPr>
                                <w:rFonts w:ascii="Garamond" w:hAnsi="Garamond"/>
                              </w:rPr>
                            </w:pPr>
                            <w:r w:rsidRPr="001F3862">
                              <w:rPr>
                                <w:rFonts w:ascii="Garamond" w:hAnsi="Garamond"/>
                              </w:rPr>
                              <w:t xml:space="preserve">3. Select appropriate indicators which are related to the four BSC perspectives </w:t>
                            </w:r>
                          </w:p>
                          <w:p w:rsidR="00452311" w:rsidRPr="008B418A" w:rsidRDefault="00452311" w:rsidP="00452311">
                            <w:pPr>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7" o:spid="_x0000_s1031" type="#_x0000_t202" style="position:absolute;margin-left:276.75pt;margin-top:39.75pt;width:144.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" fillcolor="white [3201]" strokeweight=".5pt">
                <v:textbox>
                  <w:txbxContent>
                    <w:p w:rsidR="00452311" w:rsidRPr="001F3862" w:rsidRDefault="00452311" w:rsidP="00452311">
                      <w:pPr>
                        <w:jc w:val="center"/>
                        <w:rPr>
                          <w:rFonts w:ascii="Garamond" w:hAnsi="Garamond"/>
                        </w:rPr>
                      </w:pPr>
                      <w:r w:rsidRPr="001F3862">
                        <w:rPr>
                          <w:rFonts w:ascii="Garamond" w:hAnsi="Garamond"/>
                        </w:rPr>
                        <w:t xml:space="preserve">3. Select appropriate indicators which are related to the four BSC perspectives </w:t>
                      </w:r>
                    </w:p>
                    <w:p w:rsidR="00452311" w:rsidRPr="008B418A" w:rsidRDefault="00452311" w:rsidP="00452311">
                      <w:pPr>
                        <w:jc w:val="center"/>
                        <w:rPr>
                          <w:rFonts w:ascii="Garamond" w:hAnsi="Garamond"/>
                          <w:sz w:val="28"/>
                          <w:szCs w:val="28"/>
                        </w:rPr>
                      </w:pPr>
                    </w:p>
                  </w:txbxContent>
                </v:textbox>
              </v:shape>
            </w:pict>
          </mc:Fallback>
        </mc:AlternateContent>
      </w:r>
      <w:r w:rsidRPr="00756491">
        <w:rPr>
          <w:rFonts w:ascii="Garamond" w:hAnsi="Garamond"/>
          <w:sz w:val="28"/>
          <w:szCs w:val="28"/>
        </w:rPr>
        <w:tab/>
        <w:t xml:space="preserve">                                               </w:t>
      </w:r>
      <w:r>
        <w:rPr>
          <w:rFonts w:ascii="Garamond" w:hAnsi="Garamond"/>
          <w:sz w:val="28"/>
          <w:szCs w:val="28"/>
        </w:rPr>
        <w:t xml:space="preserve">   </w:t>
      </w:r>
      <w:r w:rsidRPr="00756491">
        <w:rPr>
          <w:rFonts w:ascii="Garamond" w:hAnsi="Garamond"/>
          <w:sz w:val="28"/>
          <w:szCs w:val="28"/>
        </w:rPr>
        <w:t xml:space="preserve"> </w:t>
      </w:r>
      <w:r w:rsidRPr="00756491">
        <w:rPr>
          <w:rFonts w:ascii="Garamond" w:hAnsi="Garamond"/>
          <w:i/>
          <w:iCs/>
          <w:sz w:val="28"/>
          <w:szCs w:val="28"/>
        </w:rPr>
        <w:t xml:space="preserve">KPIs </w:t>
      </w:r>
    </w:p>
    <w:p w:rsidR="00452311" w:rsidRPr="00756491" w:rsidRDefault="00452311" w:rsidP="00452311">
      <w:pPr>
        <w:bidi w:val="0"/>
        <w:spacing w:line="312" w:lineRule="auto"/>
        <w:ind w:left="-720"/>
        <w:jc w:val="both"/>
        <w:rPr>
          <w:rFonts w:ascii="Garamond" w:hAnsi="Garamond"/>
          <w:i/>
          <w:iCs/>
          <w:sz w:val="28"/>
          <w:szCs w:val="28"/>
        </w:rPr>
      </w:pPr>
      <w:r w:rsidRPr="00756491">
        <w:rPr>
          <w:rFonts w:ascii="Garamond" w:hAnsi="Garamond"/>
          <w:sz w:val="28"/>
          <w:szCs w:val="28"/>
        </w:rPr>
        <w:t xml:space="preserve">    </w:t>
      </w:r>
      <w:r>
        <w:rPr>
          <w:rFonts w:ascii="Garamond" w:hAnsi="Garamond"/>
          <w:i/>
          <w:iCs/>
          <w:sz w:val="28"/>
          <w:szCs w:val="28"/>
        </w:rPr>
        <w:t xml:space="preserve"> </w:t>
      </w:r>
      <w:r w:rsidRPr="00756491">
        <w:rPr>
          <w:rFonts w:ascii="Garamond" w:hAnsi="Garamond"/>
          <w:i/>
          <w:iCs/>
          <w:sz w:val="28"/>
          <w:szCs w:val="28"/>
        </w:rPr>
        <w:t xml:space="preserve">Feedback </w:t>
      </w:r>
    </w:p>
    <w:p w:rsidR="00452311" w:rsidRPr="00756491" w:rsidRDefault="00452311" w:rsidP="00452311">
      <w:pPr>
        <w:bidi w:val="0"/>
        <w:spacing w:line="312" w:lineRule="auto"/>
        <w:ind w:left="-720"/>
        <w:jc w:val="both"/>
        <w:rPr>
          <w:rFonts w:ascii="Garamond" w:hAnsi="Garamond"/>
          <w:sz w:val="28"/>
          <w:szCs w:val="28"/>
        </w:rPr>
      </w:pPr>
      <w:r w:rsidRPr="00756491">
        <w:rPr>
          <w:rFonts w:ascii="Garamond" w:hAnsi="Garamond"/>
          <w:b/>
          <w:bCs/>
          <w:noProof/>
          <w:sz w:val="28"/>
          <w:szCs w:val="28"/>
        </w:rPr>
        <mc:AlternateContent>
          <mc:Choice Requires="wps">
            <w:drawing>
              <wp:anchor distT="0" distB="0" distL="114300" distR="114300" simplePos="0" relativeHeight="251669504" behindDoc="0" locked="0" layoutInCell="1" allowOverlap="1" wp14:anchorId="29349028" wp14:editId="608B199C">
                <wp:simplePos x="0" y="0"/>
                <wp:positionH relativeFrom="column">
                  <wp:posOffset>-304165</wp:posOffset>
                </wp:positionH>
                <wp:positionV relativeFrom="paragraph">
                  <wp:posOffset>156845</wp:posOffset>
                </wp:positionV>
                <wp:extent cx="1333500" cy="714375"/>
                <wp:effectExtent l="0" t="0" r="19050" b="28575"/>
                <wp:wrapNone/>
                <wp:docPr id="21" name="مربع نص 32"/>
                <wp:cNvGraphicFramePr/>
                <a:graphic xmlns:a="http://schemas.openxmlformats.org/drawingml/2006/main">
                  <a:graphicData uri="http://schemas.microsoft.com/office/word/2010/wordprocessingShape">
                    <wps:wsp>
                      <wps:cNvSpPr txBox="1"/>
                      <wps:spPr>
                        <a:xfrm>
                          <a:off x="0" y="0"/>
                          <a:ext cx="13335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311" w:rsidRPr="001F3862" w:rsidRDefault="00452311" w:rsidP="00452311">
                            <w:pPr>
                              <w:jc w:val="center"/>
                              <w:rPr>
                                <w:rFonts w:ascii="Garamond" w:hAnsi="Garamond"/>
                              </w:rPr>
                            </w:pPr>
                            <w:r w:rsidRPr="001F3862">
                              <w:rPr>
                                <w:rFonts w:ascii="Garamond" w:hAnsi="Garamond"/>
                              </w:rPr>
                              <w:t>5. Measure the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 o:spid="_x0000_s1032" type="#_x0000_t202" style="position:absolute;left:0;text-align:left;margin-left:-23.95pt;margin-top:12.35pt;width:10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" fillcolor="white [3201]" strokeweight=".5pt">
                <v:textbox>
                  <w:txbxContent>
                    <w:p w:rsidR="00452311" w:rsidRPr="001F3862" w:rsidRDefault="00452311" w:rsidP="00452311">
                      <w:pPr>
                        <w:jc w:val="center"/>
                        <w:rPr>
                          <w:rFonts w:ascii="Garamond" w:hAnsi="Garamond"/>
                        </w:rPr>
                      </w:pPr>
                      <w:r w:rsidRPr="001F3862">
                        <w:rPr>
                          <w:rFonts w:ascii="Garamond" w:hAnsi="Garamond"/>
                        </w:rPr>
                        <w:t>5. Measure the performance</w:t>
                      </w:r>
                    </w:p>
                  </w:txbxContent>
                </v:textbox>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5408" behindDoc="0" locked="0" layoutInCell="1" allowOverlap="1" wp14:anchorId="53624FA9" wp14:editId="7D96E600">
                <wp:simplePos x="0" y="0"/>
                <wp:positionH relativeFrom="column">
                  <wp:posOffset>1457325</wp:posOffset>
                </wp:positionH>
                <wp:positionV relativeFrom="paragraph">
                  <wp:posOffset>90171</wp:posOffset>
                </wp:positionV>
                <wp:extent cx="1390650" cy="838200"/>
                <wp:effectExtent l="0" t="0" r="19050" b="19050"/>
                <wp:wrapNone/>
                <wp:docPr id="22" name="مربع نص 34"/>
                <wp:cNvGraphicFramePr/>
                <a:graphic xmlns:a="http://schemas.openxmlformats.org/drawingml/2006/main">
                  <a:graphicData uri="http://schemas.microsoft.com/office/word/2010/wordprocessingShape">
                    <wps:wsp>
                      <wps:cNvSpPr txBox="1"/>
                      <wps:spPr>
                        <a:xfrm>
                          <a:off x="0" y="0"/>
                          <a:ext cx="13906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311" w:rsidRPr="001F3862" w:rsidRDefault="00452311" w:rsidP="00452311">
                            <w:pPr>
                              <w:jc w:val="center"/>
                              <w:rPr>
                                <w:rFonts w:ascii="Garamond" w:hAnsi="Garamond"/>
                              </w:rPr>
                            </w:pPr>
                            <w:r w:rsidRPr="001F3862">
                              <w:rPr>
                                <w:rFonts w:ascii="Garamond" w:hAnsi="Garamond"/>
                              </w:rPr>
                              <w:t>4. Setting targets to quantify our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33" type="#_x0000_t202" style="position:absolute;left:0;text-align:left;margin-left:114.75pt;margin-top:7.1pt;width:109.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" fillcolor="white [3201]" strokeweight=".5pt">
                <v:textbox>
                  <w:txbxContent>
                    <w:p w:rsidR="00452311" w:rsidRPr="001F3862" w:rsidRDefault="00452311" w:rsidP="00452311">
                      <w:pPr>
                        <w:jc w:val="center"/>
                        <w:rPr>
                          <w:rFonts w:ascii="Garamond" w:hAnsi="Garamond"/>
                        </w:rPr>
                      </w:pPr>
                      <w:r w:rsidRPr="001F3862">
                        <w:rPr>
                          <w:rFonts w:ascii="Garamond" w:hAnsi="Garamond"/>
                        </w:rPr>
                        <w:t>4. Setting targets to quantify our objectives</w:t>
                      </w:r>
                    </w:p>
                  </w:txbxContent>
                </v:textbox>
              </v:shape>
            </w:pict>
          </mc:Fallback>
        </mc:AlternateContent>
      </w:r>
    </w:p>
    <w:p w:rsidR="00452311" w:rsidRPr="00756491" w:rsidRDefault="00452311" w:rsidP="00452311">
      <w:pPr>
        <w:bidi w:val="0"/>
        <w:spacing w:line="312" w:lineRule="auto"/>
        <w:ind w:left="-720"/>
        <w:jc w:val="both"/>
        <w:rPr>
          <w:rFonts w:ascii="Garamond" w:hAnsi="Garamond"/>
          <w:sz w:val="28"/>
          <w:szCs w:val="28"/>
        </w:rPr>
      </w:pPr>
      <w:r w:rsidRPr="00756491">
        <w:rPr>
          <w:rFonts w:ascii="Garamond" w:hAnsi="Garamond"/>
          <w:b/>
          <w:bCs/>
          <w:noProof/>
          <w:sz w:val="28"/>
          <w:szCs w:val="28"/>
        </w:rPr>
        <mc:AlternateContent>
          <mc:Choice Requires="wps">
            <w:drawing>
              <wp:anchor distT="0" distB="0" distL="114300" distR="114300" simplePos="0" relativeHeight="251668480" behindDoc="0" locked="0" layoutInCell="1" allowOverlap="1" wp14:anchorId="3722E744" wp14:editId="510EF864">
                <wp:simplePos x="0" y="0"/>
                <wp:positionH relativeFrom="column">
                  <wp:posOffset>1028700</wp:posOffset>
                </wp:positionH>
                <wp:positionV relativeFrom="paragraph">
                  <wp:posOffset>200025</wp:posOffset>
                </wp:positionV>
                <wp:extent cx="438150" cy="0"/>
                <wp:effectExtent l="38100" t="76200" r="0" b="114300"/>
                <wp:wrapNone/>
                <wp:docPr id="23" name="رابط كسهم مستقيم 33"/>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33" o:spid="_x0000_s1026" type="#_x0000_t32" style="position:absolute;left:0;text-align:left;margin-left:81pt;margin-top:15.75pt;width:34.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" strokecolor="black [3040]">
                <v:stroke endarrow="open"/>
              </v:shape>
            </w:pict>
          </mc:Fallback>
        </mc:AlternateContent>
      </w:r>
      <w:r w:rsidRPr="00756491">
        <w:rPr>
          <w:rFonts w:ascii="Garamond" w:hAnsi="Garamond"/>
          <w:b/>
          <w:bCs/>
          <w:noProof/>
          <w:sz w:val="28"/>
          <w:szCs w:val="28"/>
        </w:rPr>
        <mc:AlternateContent>
          <mc:Choice Requires="wps">
            <w:drawing>
              <wp:anchor distT="0" distB="0" distL="114300" distR="114300" simplePos="0" relativeHeight="251666432" behindDoc="0" locked="0" layoutInCell="1" allowOverlap="1" wp14:anchorId="465BE241" wp14:editId="4E03ADDB">
                <wp:simplePos x="0" y="0"/>
                <wp:positionH relativeFrom="column">
                  <wp:posOffset>2847975</wp:posOffset>
                </wp:positionH>
                <wp:positionV relativeFrom="paragraph">
                  <wp:posOffset>200025</wp:posOffset>
                </wp:positionV>
                <wp:extent cx="666750" cy="9525"/>
                <wp:effectExtent l="38100" t="76200" r="0" b="104775"/>
                <wp:wrapNone/>
                <wp:docPr id="24" name="رابط كسهم مستقيم 36"/>
                <wp:cNvGraphicFramePr/>
                <a:graphic xmlns:a="http://schemas.openxmlformats.org/drawingml/2006/main">
                  <a:graphicData uri="http://schemas.microsoft.com/office/word/2010/wordprocessingShape">
                    <wps:wsp>
                      <wps:cNvCnPr/>
                      <wps:spPr>
                        <a:xfrm flipH="1">
                          <a:off x="0" y="0"/>
                          <a:ext cx="6667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36" o:spid="_x0000_s1026" type="#_x0000_t32" style="position:absolute;left:0;text-align:left;margin-left:224.25pt;margin-top:15.75pt;width:52.5pt;height:.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" strokecolor="black [3040]">
                <v:stroke endarrow="open"/>
              </v:shape>
            </w:pict>
          </mc:Fallback>
        </mc:AlternateContent>
      </w:r>
    </w:p>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jc w:val="lowKashida"/>
        <w:rPr>
          <w:rFonts w:ascii="Garamond" w:hAnsi="Garamond"/>
          <w:b/>
          <w:bCs/>
          <w:sz w:val="28"/>
          <w:szCs w:val="28"/>
        </w:rPr>
      </w:pPr>
    </w:p>
    <w:p w:rsidR="00452311" w:rsidRDefault="00452311" w:rsidP="00452311">
      <w:pPr>
        <w:bidi w:val="0"/>
        <w:spacing w:line="312" w:lineRule="auto"/>
        <w:jc w:val="lowKashida"/>
        <w:rPr>
          <w:rFonts w:ascii="Garamond" w:hAnsi="Garamond"/>
          <w:b/>
          <w:bCs/>
          <w:sz w:val="28"/>
          <w:szCs w:val="28"/>
        </w:rPr>
      </w:pPr>
      <w:r>
        <w:rPr>
          <w:rFonts w:ascii="Garamond" w:hAnsi="Garamond"/>
          <w:b/>
          <w:bCs/>
          <w:sz w:val="28"/>
          <w:szCs w:val="28"/>
        </w:rPr>
        <w:lastRenderedPageBreak/>
        <w:t xml:space="preserve">  5. Conclusions and Recommendations.  </w:t>
      </w:r>
    </w:p>
    <w:p w:rsidR="00452311" w:rsidRDefault="00452311" w:rsidP="00032578">
      <w:pPr>
        <w:bidi w:val="0"/>
        <w:spacing w:line="312" w:lineRule="auto"/>
        <w:ind w:left="142"/>
        <w:jc w:val="both"/>
        <w:rPr>
          <w:rFonts w:ascii="Garamond" w:hAnsi="Garamond"/>
          <w:sz w:val="28"/>
          <w:szCs w:val="28"/>
        </w:rPr>
      </w:pPr>
      <w:r>
        <w:rPr>
          <w:rFonts w:ascii="Garamond" w:hAnsi="Garamond"/>
          <w:sz w:val="28"/>
          <w:szCs w:val="28"/>
        </w:rPr>
        <w:t xml:space="preserve">      The study addressed an appropriate background theoretically and practically of the BSC and the strategic planning in order to finalize such overview with a conceptual framework between the basic two variables of the study. The study introduced the BSC and how it will be involved in the STC strategic plan starting from expressing the company’s vision and mission as a foundation for building the BSC from its four perspectives in STC. For each perspective, the study organized it from three points of view: what are the objectives of each one, how to measure it, and what the role of each perspective in strategic planning – </w:t>
      </w:r>
      <w:r w:rsidRPr="00C34618">
        <w:rPr>
          <w:rFonts w:ascii="Garamond" w:hAnsi="Garamond"/>
          <w:sz w:val="28"/>
          <w:szCs w:val="28"/>
        </w:rPr>
        <w:t>this is considered the first side of the reciprocal relationship</w:t>
      </w:r>
      <w:r>
        <w:rPr>
          <w:rFonts w:ascii="Garamond" w:hAnsi="Garamond"/>
          <w:sz w:val="28"/>
          <w:szCs w:val="28"/>
        </w:rPr>
        <w:t xml:space="preserve">. </w:t>
      </w:r>
    </w:p>
    <w:p w:rsidR="00452311" w:rsidRDefault="00452311" w:rsidP="00452311">
      <w:pPr>
        <w:bidi w:val="0"/>
        <w:spacing w:line="312" w:lineRule="auto"/>
        <w:jc w:val="both"/>
        <w:rPr>
          <w:rFonts w:ascii="Garamond" w:hAnsi="Garamond"/>
          <w:sz w:val="28"/>
          <w:szCs w:val="28"/>
        </w:rPr>
      </w:pPr>
    </w:p>
    <w:p w:rsidR="00452311" w:rsidRPr="00957B59" w:rsidRDefault="00452311" w:rsidP="00032578">
      <w:pPr>
        <w:bidi w:val="0"/>
        <w:spacing w:line="312" w:lineRule="auto"/>
        <w:ind w:left="142" w:hanging="142"/>
        <w:jc w:val="both"/>
        <w:rPr>
          <w:rFonts w:ascii="Garamond" w:hAnsi="Garamond"/>
          <w:sz w:val="28"/>
          <w:szCs w:val="28"/>
        </w:rPr>
      </w:pPr>
      <w:r>
        <w:rPr>
          <w:rFonts w:ascii="Garamond" w:hAnsi="Garamond"/>
          <w:sz w:val="28"/>
          <w:szCs w:val="28"/>
        </w:rPr>
        <w:t xml:space="preserve">      </w:t>
      </w:r>
      <w:r w:rsidR="00032578">
        <w:rPr>
          <w:rFonts w:ascii="Garamond" w:hAnsi="Garamond"/>
          <w:sz w:val="28"/>
          <w:szCs w:val="28"/>
        </w:rPr>
        <w:t xml:space="preserve"> </w:t>
      </w:r>
      <w:r>
        <w:rPr>
          <w:rFonts w:ascii="Garamond" w:hAnsi="Garamond"/>
          <w:sz w:val="28"/>
          <w:szCs w:val="28"/>
        </w:rPr>
        <w:t xml:space="preserve"> </w:t>
      </w:r>
      <w:r w:rsidR="00032578">
        <w:rPr>
          <w:rFonts w:ascii="Garamond" w:hAnsi="Garamond"/>
          <w:sz w:val="28"/>
          <w:szCs w:val="28"/>
        </w:rPr>
        <w:t>T</w:t>
      </w:r>
      <w:r>
        <w:rPr>
          <w:rFonts w:ascii="Garamond" w:hAnsi="Garamond"/>
          <w:sz w:val="28"/>
          <w:szCs w:val="28"/>
        </w:rPr>
        <w:t>he study introduced the second side of the reciprocal relationship which indicated the role of strategic planning in adopting BSC starting from a clear definition of the vision and mission, and identifying the objectives organized by the four BSC perspectives. Subsequently, selecting the proper indicators for STC that assist in setting targets to quantify STC’s objectives with the aim of measuring the performance and collecting feedback information for enhancement. The researcher recommends for more applications in the possibility of applying BSC in different sectors private and public not only in Saudi Arabia but also in other countries so as to know:  Does the nature of environment have influence on applying BSC?</w:t>
      </w:r>
    </w:p>
    <w:p w:rsidR="00452311" w:rsidRPr="00452311" w:rsidRDefault="00452311" w:rsidP="00A5683A">
      <w:pPr>
        <w:spacing w:line="216" w:lineRule="auto"/>
        <w:jc w:val="right"/>
        <w:rPr>
          <w:rFonts w:cs="Simplified Arabic" w:hint="cs"/>
          <w:b/>
          <w:bCs/>
        </w:rPr>
      </w:pPr>
      <w:bookmarkStart w:id="0" w:name="_GoBack"/>
      <w:bookmarkEnd w:id="0"/>
    </w:p>
    <w:sectPr w:rsidR="00452311" w:rsidRPr="00452311" w:rsidSect="00700FEA">
      <w:footerReference w:type="default" r:id="rId8"/>
      <w:pgSz w:w="11906" w:h="16838"/>
      <w:pgMar w:top="1440" w:right="1134" w:bottom="144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AD" w:rsidRDefault="00D80EAD" w:rsidP="005A48F7">
      <w:r>
        <w:separator/>
      </w:r>
    </w:p>
  </w:endnote>
  <w:endnote w:type="continuationSeparator" w:id="0">
    <w:p w:rsidR="00D80EAD" w:rsidRDefault="00D80EAD" w:rsidP="005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Garamond,Bol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228292"/>
      <w:docPartObj>
        <w:docPartGallery w:val="Page Numbers (Bottom of Page)"/>
        <w:docPartUnique/>
      </w:docPartObj>
    </w:sdtPr>
    <w:sdtEndPr/>
    <w:sdtContent>
      <w:p w:rsidR="005A48F7" w:rsidRPr="005A48F7" w:rsidRDefault="003F23CF" w:rsidP="003F23CF">
        <w:pPr>
          <w:pStyle w:val="Footer"/>
          <w:tabs>
            <w:tab w:val="left" w:pos="743"/>
            <w:tab w:val="center" w:pos="4819"/>
          </w:tabs>
          <w:rPr>
            <w:sz w:val="28"/>
            <w:szCs w:val="28"/>
          </w:rPr>
        </w:pPr>
        <w:r>
          <w:rPr>
            <w:sz w:val="28"/>
            <w:szCs w:val="28"/>
            <w:rtl/>
            <w:lang w:bidi="ar-EG"/>
          </w:rPr>
          <w:tab/>
        </w:r>
        <w:r>
          <w:rPr>
            <w:rFonts w:hint="cs"/>
            <w:sz w:val="28"/>
            <w:szCs w:val="28"/>
            <w:rtl/>
            <w:lang w:bidi="ar-EG"/>
          </w:rPr>
          <w:t xml:space="preserve">ملخص بحث 1 </w:t>
        </w:r>
        <w:r>
          <w:rPr>
            <w:sz w:val="28"/>
            <w:szCs w:val="28"/>
            <w:rtl/>
            <w:lang w:bidi="ar-EG"/>
          </w:rPr>
          <w:t>–</w:t>
        </w:r>
        <w:r>
          <w:rPr>
            <w:rFonts w:hint="cs"/>
            <w:sz w:val="28"/>
            <w:szCs w:val="28"/>
            <w:rtl/>
            <w:lang w:bidi="ar-EG"/>
          </w:rPr>
          <w:t xml:space="preserve"> </w:t>
        </w:r>
        <w:r>
          <w:rPr>
            <w:sz w:val="28"/>
            <w:szCs w:val="28"/>
            <w:lang w:bidi="ar-EG"/>
          </w:rPr>
          <w:t xml:space="preserve">English </w:t>
        </w:r>
        <w:r>
          <w:rPr>
            <w:sz w:val="28"/>
            <w:szCs w:val="28"/>
            <w:rtl/>
            <w:lang w:bidi="ar-EG"/>
          </w:rPr>
          <w:tab/>
        </w:r>
        <w:r>
          <w:rPr>
            <w:sz w:val="28"/>
            <w:szCs w:val="28"/>
            <w:rtl/>
            <w:lang w:bidi="ar-EG"/>
          </w:rPr>
          <w:tab/>
        </w:r>
        <w:r w:rsidR="005A48F7">
          <w:rPr>
            <w:rFonts w:hint="cs"/>
            <w:sz w:val="28"/>
            <w:szCs w:val="28"/>
            <w:rtl/>
            <w:lang w:bidi="ar-EG"/>
          </w:rPr>
          <w:t xml:space="preserve">- </w:t>
        </w:r>
        <w:r w:rsidR="00D06EF1" w:rsidRPr="005A48F7">
          <w:rPr>
            <w:sz w:val="28"/>
            <w:szCs w:val="28"/>
          </w:rPr>
          <w:fldChar w:fldCharType="begin"/>
        </w:r>
        <w:r w:rsidR="005A48F7" w:rsidRPr="005A48F7">
          <w:rPr>
            <w:sz w:val="28"/>
            <w:szCs w:val="28"/>
          </w:rPr>
          <w:instrText xml:space="preserve"> PAGE   \* MERGEFORMAT </w:instrText>
        </w:r>
        <w:r w:rsidR="00D06EF1" w:rsidRPr="005A48F7">
          <w:rPr>
            <w:sz w:val="28"/>
            <w:szCs w:val="28"/>
          </w:rPr>
          <w:fldChar w:fldCharType="separate"/>
        </w:r>
        <w:r w:rsidR="00490014">
          <w:rPr>
            <w:noProof/>
            <w:sz w:val="28"/>
            <w:szCs w:val="28"/>
            <w:rtl/>
          </w:rPr>
          <w:t>1</w:t>
        </w:r>
        <w:r w:rsidR="00D06EF1" w:rsidRPr="005A48F7">
          <w:rPr>
            <w:sz w:val="28"/>
            <w:szCs w:val="28"/>
          </w:rPr>
          <w:fldChar w:fldCharType="end"/>
        </w:r>
        <w:r w:rsidR="005A48F7">
          <w:rPr>
            <w:sz w:val="28"/>
            <w:szCs w:val="28"/>
          </w:rPr>
          <w:t>-</w:t>
        </w:r>
      </w:p>
    </w:sdtContent>
  </w:sdt>
  <w:p w:rsidR="005A48F7" w:rsidRDefault="005A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AD" w:rsidRDefault="00D80EAD" w:rsidP="005A48F7">
      <w:r>
        <w:separator/>
      </w:r>
    </w:p>
  </w:footnote>
  <w:footnote w:type="continuationSeparator" w:id="0">
    <w:p w:rsidR="00D80EAD" w:rsidRDefault="00D80EAD" w:rsidP="005A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22"/>
    <w:multiLevelType w:val="hybridMultilevel"/>
    <w:tmpl w:val="2A2E7F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38537777"/>
    <w:multiLevelType w:val="hybridMultilevel"/>
    <w:tmpl w:val="CB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462A2"/>
    <w:multiLevelType w:val="hybridMultilevel"/>
    <w:tmpl w:val="FF9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6699D"/>
    <w:multiLevelType w:val="hybridMultilevel"/>
    <w:tmpl w:val="1136B1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8"/>
    <w:rsid w:val="00032578"/>
    <w:rsid w:val="00094CAA"/>
    <w:rsid w:val="000C6981"/>
    <w:rsid w:val="000D07C7"/>
    <w:rsid w:val="00136E58"/>
    <w:rsid w:val="00153953"/>
    <w:rsid w:val="001D6CF2"/>
    <w:rsid w:val="002B6768"/>
    <w:rsid w:val="002C6BA2"/>
    <w:rsid w:val="002D4E43"/>
    <w:rsid w:val="0035450D"/>
    <w:rsid w:val="00370DD7"/>
    <w:rsid w:val="003819AC"/>
    <w:rsid w:val="0039430D"/>
    <w:rsid w:val="003A1512"/>
    <w:rsid w:val="003F23CF"/>
    <w:rsid w:val="00435FC1"/>
    <w:rsid w:val="00452311"/>
    <w:rsid w:val="00484A32"/>
    <w:rsid w:val="00486100"/>
    <w:rsid w:val="00490014"/>
    <w:rsid w:val="00503029"/>
    <w:rsid w:val="00553443"/>
    <w:rsid w:val="00570DCB"/>
    <w:rsid w:val="00575DC5"/>
    <w:rsid w:val="00583153"/>
    <w:rsid w:val="005A28B7"/>
    <w:rsid w:val="005A48F7"/>
    <w:rsid w:val="00603448"/>
    <w:rsid w:val="0062062B"/>
    <w:rsid w:val="006658B5"/>
    <w:rsid w:val="006A0958"/>
    <w:rsid w:val="006E7674"/>
    <w:rsid w:val="00700FEA"/>
    <w:rsid w:val="007F2F56"/>
    <w:rsid w:val="00806639"/>
    <w:rsid w:val="008A46CD"/>
    <w:rsid w:val="00917805"/>
    <w:rsid w:val="00924E25"/>
    <w:rsid w:val="009311B8"/>
    <w:rsid w:val="009560B4"/>
    <w:rsid w:val="00995BAB"/>
    <w:rsid w:val="00A223F1"/>
    <w:rsid w:val="00A5683A"/>
    <w:rsid w:val="00A80223"/>
    <w:rsid w:val="00AE5773"/>
    <w:rsid w:val="00B03BF4"/>
    <w:rsid w:val="00B55D6E"/>
    <w:rsid w:val="00BB0EBC"/>
    <w:rsid w:val="00BB178B"/>
    <w:rsid w:val="00BB2DDE"/>
    <w:rsid w:val="00BD1E21"/>
    <w:rsid w:val="00C212E1"/>
    <w:rsid w:val="00C90D77"/>
    <w:rsid w:val="00CB6C92"/>
    <w:rsid w:val="00CE712A"/>
    <w:rsid w:val="00D06DDF"/>
    <w:rsid w:val="00D06EF1"/>
    <w:rsid w:val="00D2188F"/>
    <w:rsid w:val="00D80EAD"/>
    <w:rsid w:val="00DA3B12"/>
    <w:rsid w:val="00EE5A8F"/>
    <w:rsid w:val="00F1211D"/>
    <w:rsid w:val="00FE3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1801</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Dell</cp:lastModifiedBy>
  <cp:revision>11</cp:revision>
  <cp:lastPrinted>2011-07-15T14:52:00Z</cp:lastPrinted>
  <dcterms:created xsi:type="dcterms:W3CDTF">2014-01-11T21:58:00Z</dcterms:created>
  <dcterms:modified xsi:type="dcterms:W3CDTF">2014-01-15T21:32:00Z</dcterms:modified>
</cp:coreProperties>
</file>